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AC" w:rsidRDefault="000C24AC" w:rsidP="000C24AC">
      <w:pPr>
        <w:spacing w:line="520" w:lineRule="exact"/>
        <w:rPr>
          <w:rFonts w:ascii="宋体" w:hAnsi="宋体"/>
          <w:sz w:val="32"/>
          <w:szCs w:val="32"/>
        </w:rPr>
      </w:pPr>
      <w:r>
        <w:rPr>
          <w:rFonts w:ascii="宋体" w:hAnsi="宋体" w:hint="eastAsia"/>
          <w:sz w:val="32"/>
          <w:szCs w:val="32"/>
        </w:rPr>
        <w:t>附件</w:t>
      </w:r>
      <w:r w:rsidR="009F1FA6">
        <w:rPr>
          <w:rFonts w:ascii="宋体" w:hAnsi="宋体" w:hint="eastAsia"/>
          <w:sz w:val="32"/>
          <w:szCs w:val="32"/>
        </w:rPr>
        <w:t>1</w:t>
      </w:r>
      <w:r>
        <w:rPr>
          <w:rFonts w:ascii="宋体" w:hAnsi="宋体" w:hint="eastAsia"/>
          <w:sz w:val="32"/>
          <w:szCs w:val="32"/>
        </w:rPr>
        <w:t>：</w:t>
      </w:r>
    </w:p>
    <w:p w:rsidR="009C59FE" w:rsidRPr="002A4637" w:rsidRDefault="009C59FE" w:rsidP="009C59FE">
      <w:pPr>
        <w:spacing w:line="400" w:lineRule="exact"/>
        <w:jc w:val="left"/>
        <w:rPr>
          <w:b/>
          <w:bCs/>
          <w:sz w:val="36"/>
          <w:szCs w:val="36"/>
        </w:rPr>
      </w:pPr>
      <w:r>
        <w:rPr>
          <w:rFonts w:hint="eastAsia"/>
          <w:b/>
          <w:bCs/>
          <w:sz w:val="32"/>
          <w:szCs w:val="32"/>
        </w:rPr>
        <w:t xml:space="preserve">      </w:t>
      </w:r>
      <w:r w:rsidRPr="002A4637">
        <w:rPr>
          <w:rFonts w:hint="eastAsia"/>
          <w:b/>
          <w:bCs/>
          <w:sz w:val="36"/>
          <w:szCs w:val="36"/>
        </w:rPr>
        <w:t>2021</w:t>
      </w:r>
      <w:r w:rsidRPr="002A4637">
        <w:rPr>
          <w:rFonts w:ascii="宋体" w:hAnsi="宋体" w:hint="eastAsia"/>
          <w:b/>
          <w:bCs/>
          <w:sz w:val="36"/>
          <w:szCs w:val="36"/>
        </w:rPr>
        <w:t>年蚌埠市公安局警务辅助人员</w:t>
      </w:r>
      <w:r w:rsidR="000A6F5D" w:rsidRPr="002A4637">
        <w:rPr>
          <w:rFonts w:ascii="宋体" w:hAnsi="宋体" w:hint="eastAsia"/>
          <w:b/>
          <w:bCs/>
          <w:sz w:val="36"/>
          <w:szCs w:val="36"/>
        </w:rPr>
        <w:t>招聘</w:t>
      </w:r>
    </w:p>
    <w:p w:rsidR="009C59FE" w:rsidRPr="002A4637" w:rsidRDefault="000846F8" w:rsidP="009C59FE">
      <w:pPr>
        <w:spacing w:line="400" w:lineRule="exact"/>
        <w:jc w:val="left"/>
        <w:rPr>
          <w:b/>
          <w:bCs/>
          <w:sz w:val="36"/>
          <w:szCs w:val="36"/>
        </w:rPr>
      </w:pPr>
      <w:r>
        <w:rPr>
          <w:rFonts w:ascii="宋体" w:hAnsi="宋体" w:hint="eastAsia"/>
          <w:b/>
          <w:bCs/>
          <w:sz w:val="36"/>
          <w:szCs w:val="36"/>
        </w:rPr>
        <w:t xml:space="preserve">           </w:t>
      </w:r>
      <w:r w:rsidR="009C59FE" w:rsidRPr="002A4637">
        <w:rPr>
          <w:rFonts w:ascii="宋体" w:hAnsi="宋体" w:hint="eastAsia"/>
          <w:b/>
          <w:bCs/>
          <w:sz w:val="36"/>
          <w:szCs w:val="36"/>
        </w:rPr>
        <w:t>考试期间疫情防控须知</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2.考生应从考试日前14天开始，启动体温监测，按照“一日一测，异常情况随时报”的疫情报告制度，及时将异常情况报告蚌埠市公安局警务辅助人员</w:t>
      </w:r>
      <w:r w:rsidR="001C0191">
        <w:rPr>
          <w:rFonts w:ascii="仿宋" w:eastAsia="仿宋" w:hAnsi="仿宋" w:hint="eastAsia"/>
          <w:sz w:val="28"/>
          <w:szCs w:val="28"/>
        </w:rPr>
        <w:t>招聘</w:t>
      </w:r>
      <w:r>
        <w:rPr>
          <w:rFonts w:ascii="仿宋" w:eastAsia="仿宋" w:hAnsi="仿宋" w:hint="eastAsia"/>
          <w:sz w:val="28"/>
          <w:szCs w:val="28"/>
        </w:rPr>
        <w:t>工作领导小组或社区防疫部门。</w:t>
      </w:r>
    </w:p>
    <w:p w:rsidR="009C59FE" w:rsidRDefault="009C59FE" w:rsidP="009C59FE">
      <w:pPr>
        <w:spacing w:line="400" w:lineRule="exact"/>
        <w:ind w:firstLineChars="200" w:firstLine="560"/>
        <w:jc w:val="left"/>
        <w:rPr>
          <w:rFonts w:ascii="仿宋" w:eastAsia="仿宋" w:hAnsi="仿宋"/>
          <w:b/>
          <w:bCs/>
          <w:sz w:val="28"/>
          <w:szCs w:val="28"/>
        </w:rPr>
      </w:pPr>
      <w:r>
        <w:rPr>
          <w:rFonts w:ascii="仿宋" w:eastAsia="仿宋" w:hAnsi="仿宋"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r>
        <w:rPr>
          <w:rFonts w:ascii="仿宋" w:eastAsia="仿宋" w:hAnsi="仿宋" w:hint="eastAsia"/>
          <w:b/>
          <w:bCs/>
          <w:sz w:val="28"/>
          <w:szCs w:val="28"/>
        </w:rPr>
        <w:t>“通信大数据行程卡”显示近14天内有中高风险地区或新增本土病例所在设区的市（以“中国政府网”发布的信息为准）的绿码考生，请提前主动报告考区考试机构或考点防疫工作人员，进入考点时须出示48小时内核酸检测阴性证明。</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请考生考前自行查验通信大数据行程卡。根据新冠肺炎疫情防控有关要求，中、高风险地区来蚌人员须按规范做好隔离和健康观察，进行核酸检测。</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境内中高风险地区查看方法：微信公众号搜索关注“中国政府网”—“疫情服务”选项里点击“疫情风险等级查询”—点击上方“点击查看全国中高风险疫情地区”。</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个人行程卡查询路径：“国家政务服务平台”微信小程序—“通信行程卡”—输入手机号码—查询本人在疫情期间14天内到访信息。</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4.考生在备考过程中，要做好自我防护，注意个人卫生，加强营养和合理</w:t>
      </w:r>
    </w:p>
    <w:p w:rsidR="009C59FE" w:rsidRDefault="009C59FE" w:rsidP="009C59FE">
      <w:pPr>
        <w:spacing w:line="400" w:lineRule="exact"/>
        <w:jc w:val="left"/>
        <w:rPr>
          <w:rFonts w:ascii="仿宋" w:eastAsia="仿宋" w:hAnsi="仿宋"/>
          <w:sz w:val="28"/>
          <w:szCs w:val="28"/>
        </w:rPr>
      </w:pPr>
      <w:r>
        <w:rPr>
          <w:rFonts w:ascii="仿宋" w:eastAsia="仿宋" w:hAnsi="仿宋" w:hint="eastAsia"/>
          <w:sz w:val="28"/>
          <w:szCs w:val="28"/>
        </w:rPr>
        <w:t>休息，防止过度紧张和疲劳，以良好心态和身体素质参加考试，避免出现发热、咳嗽等异常症状。考试当天要采取合适的出行方式前往考点，与他人保持安全间距。</w:t>
      </w:r>
    </w:p>
    <w:p w:rsidR="009C59FE" w:rsidRDefault="009C59FE" w:rsidP="009C59FE">
      <w:pPr>
        <w:spacing w:line="400" w:lineRule="exact"/>
        <w:ind w:firstLineChars="200" w:firstLine="560"/>
        <w:jc w:val="left"/>
        <w:rPr>
          <w:rFonts w:ascii="仿宋" w:eastAsia="仿宋" w:hAnsi="仿宋"/>
          <w:color w:val="C00000"/>
          <w:sz w:val="28"/>
          <w:szCs w:val="28"/>
        </w:rPr>
      </w:pPr>
      <w:r>
        <w:rPr>
          <w:rFonts w:ascii="仿宋" w:eastAsia="仿宋" w:hAnsi="仿宋" w:hint="eastAsia"/>
          <w:color w:val="C00000"/>
          <w:sz w:val="28"/>
          <w:szCs w:val="28"/>
        </w:rPr>
        <w:t>5.考试前未完成转码的少数“红码”、“黄码”考生，考试当天需在考点门口，出示县级及以上医院开具的</w:t>
      </w:r>
      <w:r>
        <w:rPr>
          <w:rFonts w:ascii="仿宋" w:eastAsia="仿宋" w:hAnsi="仿宋" w:hint="eastAsia"/>
          <w:b/>
          <w:bCs/>
          <w:color w:val="000000"/>
          <w:sz w:val="28"/>
          <w:szCs w:val="28"/>
        </w:rPr>
        <w:t>48小时内核酸检测阴性证明</w:t>
      </w:r>
      <w:r>
        <w:rPr>
          <w:rFonts w:ascii="仿宋" w:eastAsia="仿宋" w:hAnsi="仿宋" w:hint="eastAsia"/>
          <w:color w:val="C00000"/>
          <w:sz w:val="28"/>
          <w:szCs w:val="28"/>
        </w:rPr>
        <w:t>等材料，如实报告近期接触史、旅行史等情况，并作出书面承诺，</w:t>
      </w:r>
      <w:r>
        <w:rPr>
          <w:rFonts w:ascii="仿宋" w:eastAsia="仿宋" w:hAnsi="仿宋" w:hint="eastAsia"/>
          <w:color w:val="C00000"/>
          <w:sz w:val="28"/>
          <w:szCs w:val="28"/>
        </w:rPr>
        <w:lastRenderedPageBreak/>
        <w:t>经核验后安排在隔离考场进行考试。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9C59FE" w:rsidRDefault="009C59FE" w:rsidP="009C59FE">
      <w:pPr>
        <w:snapToGrid w:val="0"/>
        <w:spacing w:line="400" w:lineRule="exact"/>
        <w:ind w:firstLineChars="196" w:firstLine="549"/>
        <w:jc w:val="left"/>
        <w:rPr>
          <w:rFonts w:ascii="仿宋" w:eastAsia="仿宋" w:hAnsi="仿宋"/>
          <w:color w:val="C00000"/>
          <w:sz w:val="28"/>
          <w:szCs w:val="28"/>
        </w:rPr>
      </w:pPr>
      <w:r>
        <w:rPr>
          <w:rFonts w:ascii="仿宋" w:eastAsia="仿宋" w:hAnsi="仿宋" w:hint="eastAsia"/>
          <w:color w:val="C00000"/>
          <w:sz w:val="28"/>
          <w:szCs w:val="28"/>
        </w:rPr>
        <w:t>8.在考试过程中出现发热、咳嗽等异常症状的考生，应服从考试工作人员安排，经综合研判后，并签订承诺书后才能参加考试。上述考生原则上在隔离考场应试。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 9.考试过程中，考生因个人原因需要接受健康检测或需要转移到隔离考场而耽误的考试时间不予补充。</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                                </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400" w:lineRule="exact"/>
        <w:ind w:firstLineChars="750" w:firstLine="2100"/>
        <w:jc w:val="lef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400" w:lineRule="exact"/>
        <w:jc w:val="left"/>
        <w:rPr>
          <w:rFonts w:ascii="仿宋" w:eastAsia="仿宋" w:hAnsi="仿宋"/>
          <w:sz w:val="28"/>
          <w:szCs w:val="28"/>
        </w:rPr>
      </w:pPr>
      <w:r>
        <w:rPr>
          <w:rFonts w:ascii="仿宋" w:eastAsia="仿宋" w:hAnsi="仿宋" w:hint="eastAsia"/>
          <w:sz w:val="28"/>
          <w:szCs w:val="28"/>
        </w:rPr>
        <w:t xml:space="preserve">                                       蚌埠市公安局</w:t>
      </w:r>
    </w:p>
    <w:p w:rsidR="009C59FE" w:rsidRDefault="009C59FE" w:rsidP="009C59FE">
      <w:pPr>
        <w:spacing w:line="400" w:lineRule="exact"/>
        <w:ind w:firstLineChars="1750" w:firstLine="4900"/>
        <w:jc w:val="left"/>
        <w:rPr>
          <w:rFonts w:ascii="仿宋" w:eastAsia="仿宋" w:hAnsi="仿宋"/>
          <w:sz w:val="28"/>
          <w:szCs w:val="28"/>
        </w:rPr>
      </w:pPr>
      <w:r>
        <w:rPr>
          <w:rFonts w:ascii="仿宋" w:eastAsia="仿宋" w:hAnsi="仿宋" w:hint="eastAsia"/>
          <w:sz w:val="28"/>
          <w:szCs w:val="28"/>
        </w:rPr>
        <w:t xml:space="preserve">  2021年10月</w:t>
      </w:r>
      <w:r w:rsidR="00B9309C">
        <w:rPr>
          <w:rFonts w:ascii="仿宋" w:eastAsia="仿宋" w:hAnsi="仿宋" w:hint="eastAsia"/>
          <w:sz w:val="28"/>
          <w:szCs w:val="28"/>
        </w:rPr>
        <w:t>26</w:t>
      </w:r>
      <w:r>
        <w:rPr>
          <w:rFonts w:ascii="仿宋" w:eastAsia="仿宋" w:hAnsi="仿宋" w:hint="eastAsia"/>
          <w:sz w:val="28"/>
          <w:szCs w:val="28"/>
        </w:rPr>
        <w:t>日</w:t>
      </w:r>
    </w:p>
    <w:p w:rsidR="009C59FE" w:rsidRDefault="009C59FE" w:rsidP="009C59FE">
      <w:pPr>
        <w:spacing w:line="520" w:lineRule="exac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520" w:lineRule="exact"/>
        <w:rPr>
          <w:rFonts w:ascii="宋体" w:hAnsi="宋体"/>
          <w:sz w:val="32"/>
          <w:szCs w:val="32"/>
        </w:rPr>
      </w:pPr>
    </w:p>
    <w:p w:rsidR="00020770" w:rsidRPr="00D01B55" w:rsidRDefault="00020770">
      <w:pPr>
        <w:rPr>
          <w:rFonts w:ascii="仿宋" w:eastAsia="仿宋" w:hAnsi="仿宋"/>
          <w:sz w:val="28"/>
          <w:szCs w:val="28"/>
        </w:rPr>
      </w:pPr>
    </w:p>
    <w:sectPr w:rsidR="00020770" w:rsidRPr="00D01B55" w:rsidSect="00D81AF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FD9" w:rsidRDefault="002F4FD9" w:rsidP="000A0758">
      <w:r>
        <w:separator/>
      </w:r>
    </w:p>
  </w:endnote>
  <w:endnote w:type="continuationSeparator" w:id="1">
    <w:p w:rsidR="002F4FD9" w:rsidRDefault="002F4FD9" w:rsidP="000A0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7445"/>
      <w:docPartObj>
        <w:docPartGallery w:val="Page Numbers (Bottom of Page)"/>
        <w:docPartUnique/>
      </w:docPartObj>
    </w:sdtPr>
    <w:sdtContent>
      <w:sdt>
        <w:sdtPr>
          <w:id w:val="171357283"/>
          <w:docPartObj>
            <w:docPartGallery w:val="Page Numbers (Top of Page)"/>
            <w:docPartUnique/>
          </w:docPartObj>
        </w:sdtPr>
        <w:sdtContent>
          <w:p w:rsidR="001140C2" w:rsidRDefault="001140C2">
            <w:pPr>
              <w:pStyle w:val="a5"/>
              <w:jc w:val="right"/>
            </w:pPr>
            <w:r>
              <w:rPr>
                <w:lang w:val="zh-CN"/>
              </w:rPr>
              <w:t xml:space="preserve"> </w:t>
            </w:r>
            <w:r w:rsidR="00CD1EA3">
              <w:rPr>
                <w:b/>
                <w:sz w:val="24"/>
                <w:szCs w:val="24"/>
              </w:rPr>
              <w:fldChar w:fldCharType="begin"/>
            </w:r>
            <w:r>
              <w:rPr>
                <w:b/>
              </w:rPr>
              <w:instrText>PAGE</w:instrText>
            </w:r>
            <w:r w:rsidR="00CD1EA3">
              <w:rPr>
                <w:b/>
                <w:sz w:val="24"/>
                <w:szCs w:val="24"/>
              </w:rPr>
              <w:fldChar w:fldCharType="separate"/>
            </w:r>
            <w:r w:rsidR="001C0191">
              <w:rPr>
                <w:b/>
                <w:noProof/>
              </w:rPr>
              <w:t>2</w:t>
            </w:r>
            <w:r w:rsidR="00CD1EA3">
              <w:rPr>
                <w:b/>
                <w:sz w:val="24"/>
                <w:szCs w:val="24"/>
              </w:rPr>
              <w:fldChar w:fldCharType="end"/>
            </w:r>
            <w:r>
              <w:rPr>
                <w:lang w:val="zh-CN"/>
              </w:rPr>
              <w:t xml:space="preserve"> / </w:t>
            </w:r>
            <w:r w:rsidR="00CD1EA3">
              <w:rPr>
                <w:b/>
                <w:sz w:val="24"/>
                <w:szCs w:val="24"/>
              </w:rPr>
              <w:fldChar w:fldCharType="begin"/>
            </w:r>
            <w:r>
              <w:rPr>
                <w:b/>
              </w:rPr>
              <w:instrText>NUMPAGES</w:instrText>
            </w:r>
            <w:r w:rsidR="00CD1EA3">
              <w:rPr>
                <w:b/>
                <w:sz w:val="24"/>
                <w:szCs w:val="24"/>
              </w:rPr>
              <w:fldChar w:fldCharType="separate"/>
            </w:r>
            <w:r w:rsidR="001C0191">
              <w:rPr>
                <w:b/>
                <w:noProof/>
              </w:rPr>
              <w:t>2</w:t>
            </w:r>
            <w:r w:rsidR="00CD1EA3">
              <w:rPr>
                <w:b/>
                <w:sz w:val="24"/>
                <w:szCs w:val="24"/>
              </w:rPr>
              <w:fldChar w:fldCharType="end"/>
            </w:r>
          </w:p>
        </w:sdtContent>
      </w:sdt>
    </w:sdtContent>
  </w:sdt>
  <w:p w:rsidR="008A2B8E" w:rsidRDefault="008A2B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FD9" w:rsidRDefault="002F4FD9" w:rsidP="000A0758">
      <w:r>
        <w:separator/>
      </w:r>
    </w:p>
  </w:footnote>
  <w:footnote w:type="continuationSeparator" w:id="1">
    <w:p w:rsidR="002F4FD9" w:rsidRDefault="002F4FD9" w:rsidP="000A0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D24"/>
    <w:rsid w:val="000108CE"/>
    <w:rsid w:val="00020770"/>
    <w:rsid w:val="00030BF0"/>
    <w:rsid w:val="00063D75"/>
    <w:rsid w:val="00063DE7"/>
    <w:rsid w:val="0008082A"/>
    <w:rsid w:val="000846F8"/>
    <w:rsid w:val="000A0758"/>
    <w:rsid w:val="000A6F5D"/>
    <w:rsid w:val="000B18E2"/>
    <w:rsid w:val="000C24AC"/>
    <w:rsid w:val="00112701"/>
    <w:rsid w:val="001140C2"/>
    <w:rsid w:val="0012585E"/>
    <w:rsid w:val="001B37CC"/>
    <w:rsid w:val="001C0191"/>
    <w:rsid w:val="001C29B1"/>
    <w:rsid w:val="002F4FD9"/>
    <w:rsid w:val="00316F89"/>
    <w:rsid w:val="003635E8"/>
    <w:rsid w:val="00373966"/>
    <w:rsid w:val="00383BE2"/>
    <w:rsid w:val="003913D4"/>
    <w:rsid w:val="00392E49"/>
    <w:rsid w:val="003B32FC"/>
    <w:rsid w:val="004007BC"/>
    <w:rsid w:val="0042279F"/>
    <w:rsid w:val="00434BEC"/>
    <w:rsid w:val="004A723F"/>
    <w:rsid w:val="004C1666"/>
    <w:rsid w:val="005045A8"/>
    <w:rsid w:val="00506A91"/>
    <w:rsid w:val="005A2957"/>
    <w:rsid w:val="005A750F"/>
    <w:rsid w:val="005D2B32"/>
    <w:rsid w:val="00601200"/>
    <w:rsid w:val="006758F8"/>
    <w:rsid w:val="006931A1"/>
    <w:rsid w:val="006B5DF8"/>
    <w:rsid w:val="006C3DBA"/>
    <w:rsid w:val="007060CC"/>
    <w:rsid w:val="00734AD0"/>
    <w:rsid w:val="007D6EB9"/>
    <w:rsid w:val="00851951"/>
    <w:rsid w:val="008A2B8E"/>
    <w:rsid w:val="008D5A74"/>
    <w:rsid w:val="009004DC"/>
    <w:rsid w:val="00900BBF"/>
    <w:rsid w:val="0090269D"/>
    <w:rsid w:val="009069F3"/>
    <w:rsid w:val="00910907"/>
    <w:rsid w:val="00913F1A"/>
    <w:rsid w:val="00972DC1"/>
    <w:rsid w:val="009C1F2F"/>
    <w:rsid w:val="009C59FE"/>
    <w:rsid w:val="009F1FA6"/>
    <w:rsid w:val="00A30A47"/>
    <w:rsid w:val="00A5682C"/>
    <w:rsid w:val="00A76752"/>
    <w:rsid w:val="00A805B5"/>
    <w:rsid w:val="00AA02DE"/>
    <w:rsid w:val="00AA3229"/>
    <w:rsid w:val="00AE230A"/>
    <w:rsid w:val="00B26FFC"/>
    <w:rsid w:val="00B30DC7"/>
    <w:rsid w:val="00B638F1"/>
    <w:rsid w:val="00B80975"/>
    <w:rsid w:val="00B9309C"/>
    <w:rsid w:val="00C50BAC"/>
    <w:rsid w:val="00C72D24"/>
    <w:rsid w:val="00CA3DBF"/>
    <w:rsid w:val="00CD1EA3"/>
    <w:rsid w:val="00CE5056"/>
    <w:rsid w:val="00D01B55"/>
    <w:rsid w:val="00D0486D"/>
    <w:rsid w:val="00D81AF0"/>
    <w:rsid w:val="00D86376"/>
    <w:rsid w:val="00E03B5D"/>
    <w:rsid w:val="00E52C7C"/>
    <w:rsid w:val="00E6107B"/>
    <w:rsid w:val="00E82127"/>
    <w:rsid w:val="00E92AEF"/>
    <w:rsid w:val="00E966D4"/>
    <w:rsid w:val="00ED2985"/>
    <w:rsid w:val="00F73185"/>
    <w:rsid w:val="00F81019"/>
    <w:rsid w:val="00F81A69"/>
    <w:rsid w:val="00F947B0"/>
    <w:rsid w:val="00FB3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 w:type="paragraph" w:styleId="a4">
    <w:name w:val="header"/>
    <w:basedOn w:val="a"/>
    <w:link w:val="Char0"/>
    <w:rsid w:val="000A07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0758"/>
    <w:rPr>
      <w:kern w:val="2"/>
      <w:sz w:val="18"/>
      <w:szCs w:val="18"/>
    </w:rPr>
  </w:style>
  <w:style w:type="paragraph" w:styleId="a5">
    <w:name w:val="footer"/>
    <w:basedOn w:val="a"/>
    <w:link w:val="Char1"/>
    <w:uiPriority w:val="99"/>
    <w:rsid w:val="000A0758"/>
    <w:pPr>
      <w:tabs>
        <w:tab w:val="center" w:pos="4153"/>
        <w:tab w:val="right" w:pos="8306"/>
      </w:tabs>
      <w:snapToGrid w:val="0"/>
      <w:jc w:val="left"/>
    </w:pPr>
    <w:rPr>
      <w:sz w:val="18"/>
      <w:szCs w:val="18"/>
    </w:rPr>
  </w:style>
  <w:style w:type="character" w:customStyle="1" w:styleId="Char1">
    <w:name w:val="页脚 Char"/>
    <w:basedOn w:val="a0"/>
    <w:link w:val="a5"/>
    <w:uiPriority w:val="99"/>
    <w:rsid w:val="000A07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波形">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239</Words>
  <Characters>1365</Characters>
  <Application>Microsoft Office Word</Application>
  <DocSecurity>0</DocSecurity>
  <Lines>11</Lines>
  <Paragraphs>3</Paragraphs>
  <ScaleCrop>false</ScaleCrop>
  <Company>Microsoft</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微软用户</cp:lastModifiedBy>
  <cp:revision>5</cp:revision>
  <cp:lastPrinted>2021-10-11T00:16:00Z</cp:lastPrinted>
  <dcterms:created xsi:type="dcterms:W3CDTF">2021-10-26T04:34:00Z</dcterms:created>
  <dcterms:modified xsi:type="dcterms:W3CDTF">2021-10-26T05:42:00Z</dcterms:modified>
</cp:coreProperties>
</file>