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A6" w:rsidRPr="006713A6" w:rsidRDefault="006713A6" w:rsidP="006713A6">
      <w:pPr>
        <w:rPr>
          <w:rFonts w:ascii="黑体" w:eastAsia="黑体" w:hAnsi="黑体"/>
          <w:sz w:val="32"/>
          <w:szCs w:val="32"/>
        </w:rPr>
      </w:pPr>
      <w:r w:rsidRPr="006713A6">
        <w:rPr>
          <w:rFonts w:ascii="黑体" w:eastAsia="黑体" w:hAnsi="黑体" w:hint="eastAsia"/>
          <w:sz w:val="32"/>
          <w:szCs w:val="32"/>
        </w:rPr>
        <w:t>附件</w:t>
      </w:r>
      <w:r w:rsidR="002C2A69">
        <w:rPr>
          <w:rFonts w:ascii="黑体" w:eastAsia="黑体" w:hAnsi="黑体" w:hint="eastAsia"/>
          <w:sz w:val="32"/>
          <w:szCs w:val="32"/>
        </w:rPr>
        <w:t>2</w:t>
      </w:r>
      <w:r w:rsidRPr="006713A6">
        <w:rPr>
          <w:rFonts w:ascii="黑体" w:eastAsia="黑体" w:hAnsi="黑体" w:hint="eastAsia"/>
          <w:sz w:val="32"/>
          <w:szCs w:val="32"/>
        </w:rPr>
        <w:t>：</w:t>
      </w:r>
    </w:p>
    <w:p w:rsidR="00146F40" w:rsidRPr="00146F40" w:rsidRDefault="00146F40" w:rsidP="00146F40">
      <w:pPr>
        <w:jc w:val="center"/>
        <w:rPr>
          <w:rFonts w:ascii="方正小标宋简体" w:eastAsia="方正小标宋简体"/>
          <w:sz w:val="44"/>
          <w:szCs w:val="44"/>
        </w:rPr>
      </w:pPr>
      <w:r w:rsidRPr="00146F40">
        <w:rPr>
          <w:rFonts w:ascii="方正小标宋简体" w:eastAsia="方正小标宋简体" w:hint="eastAsia"/>
          <w:sz w:val="44"/>
          <w:szCs w:val="44"/>
        </w:rPr>
        <w:t>考试期间疫情防控须知</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1.考生报名时应通过“皖事通”APP实名申领安徽健康码（以下简称“安</w:t>
      </w:r>
      <w:bookmarkStart w:id="0" w:name="_GoBack"/>
      <w:bookmarkEnd w:id="0"/>
      <w:r w:rsidRPr="00146F40">
        <w:rPr>
          <w:rFonts w:ascii="仿宋_GB2312" w:eastAsia="仿宋_GB2312" w:hint="eastAsia"/>
          <w:sz w:val="32"/>
          <w:szCs w:val="32"/>
        </w:rPr>
        <w:t>康码”）。报名后应持续关注“安康码”状态并保持通讯畅通。“红码”、“黄码”考生应咨询当地疫情防控部门，按要求通过每日健康打卡、</w:t>
      </w:r>
      <w:proofErr w:type="gramStart"/>
      <w:r w:rsidRPr="00146F40">
        <w:rPr>
          <w:rFonts w:ascii="仿宋_GB2312" w:eastAsia="仿宋_GB2312" w:hint="eastAsia"/>
          <w:sz w:val="32"/>
          <w:szCs w:val="32"/>
        </w:rPr>
        <w:t>持码人</w:t>
      </w:r>
      <w:proofErr w:type="gramEnd"/>
      <w:r w:rsidRPr="00146F40">
        <w:rPr>
          <w:rFonts w:ascii="仿宋_GB2312" w:eastAsia="仿宋_GB2312" w:hint="eastAsia"/>
          <w:sz w:val="32"/>
          <w:szCs w:val="32"/>
        </w:rPr>
        <w:t>申诉、隔离观察无异常、核酸检测等方式，在考试前转为“绿码”。“安康码”</w:t>
      </w:r>
      <w:proofErr w:type="gramStart"/>
      <w:r w:rsidRPr="00146F40">
        <w:rPr>
          <w:rFonts w:ascii="仿宋_GB2312" w:eastAsia="仿宋_GB2312" w:hint="eastAsia"/>
          <w:sz w:val="32"/>
          <w:szCs w:val="32"/>
        </w:rPr>
        <w:t>绿码且</w:t>
      </w:r>
      <w:proofErr w:type="gramEnd"/>
      <w:r w:rsidRPr="00146F40">
        <w:rPr>
          <w:rFonts w:ascii="仿宋_GB2312" w:eastAsia="仿宋_GB2312" w:hint="eastAsia"/>
          <w:sz w:val="32"/>
          <w:szCs w:val="32"/>
        </w:rPr>
        <w:t>体温正常的考生可正常参加考试。</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2.考生应从考试日前14天开始，启动体温监测，按照“一日一测，异常情况随时报”的疫情报告制度，及时将异常情况报告所在单位或社区防疫部门。</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5.考试前未完成转码的少数“红码”、“黄码”考生，</w:t>
      </w:r>
      <w:r>
        <w:rPr>
          <w:rFonts w:ascii="仿宋_GB2312" w:eastAsia="仿宋_GB2312" w:hint="eastAsia"/>
          <w:sz w:val="32"/>
          <w:szCs w:val="32"/>
        </w:rPr>
        <w:t>在现场领取准考证前须</w:t>
      </w:r>
      <w:r w:rsidRPr="00146F40">
        <w:rPr>
          <w:rFonts w:ascii="仿宋_GB2312" w:eastAsia="仿宋_GB2312" w:hint="eastAsia"/>
          <w:sz w:val="32"/>
          <w:szCs w:val="32"/>
        </w:rPr>
        <w:t>出示县级及以上医院开具的</w:t>
      </w:r>
      <w:r>
        <w:rPr>
          <w:rFonts w:ascii="仿宋_GB2312" w:eastAsia="仿宋_GB2312" w:hint="eastAsia"/>
          <w:sz w:val="32"/>
          <w:szCs w:val="32"/>
        </w:rPr>
        <w:t>3日内核酸检测报告</w:t>
      </w:r>
      <w:r w:rsidRPr="00146F40">
        <w:rPr>
          <w:rFonts w:ascii="仿宋_GB2312" w:eastAsia="仿宋_GB2312" w:hint="eastAsia"/>
          <w:sz w:val="32"/>
          <w:szCs w:val="32"/>
        </w:rPr>
        <w:t>等健康证明材料，如实报告近期接触史、旅行史等</w:t>
      </w:r>
      <w:r>
        <w:rPr>
          <w:rFonts w:ascii="仿宋_GB2312" w:eastAsia="仿宋_GB2312" w:hint="eastAsia"/>
          <w:sz w:val="32"/>
          <w:szCs w:val="32"/>
        </w:rPr>
        <w:lastRenderedPageBreak/>
        <w:t>情况，并</w:t>
      </w:r>
      <w:proofErr w:type="gramStart"/>
      <w:r>
        <w:rPr>
          <w:rFonts w:ascii="仿宋_GB2312" w:eastAsia="仿宋_GB2312" w:hint="eastAsia"/>
          <w:sz w:val="32"/>
          <w:szCs w:val="32"/>
        </w:rPr>
        <w:t>作出</w:t>
      </w:r>
      <w:proofErr w:type="gramEnd"/>
      <w:r>
        <w:rPr>
          <w:rFonts w:ascii="仿宋_GB2312" w:eastAsia="仿宋_GB2312" w:hint="eastAsia"/>
          <w:sz w:val="32"/>
          <w:szCs w:val="32"/>
        </w:rPr>
        <w:t>书面承诺，</w:t>
      </w:r>
      <w:r w:rsidRPr="00146F40">
        <w:rPr>
          <w:rFonts w:ascii="仿宋_GB2312" w:eastAsia="仿宋_GB2312" w:hint="eastAsia"/>
          <w:sz w:val="32"/>
          <w:szCs w:val="32"/>
        </w:rPr>
        <w:t>安排在隔离考场进行考试</w:t>
      </w:r>
      <w:r>
        <w:rPr>
          <w:rFonts w:ascii="仿宋_GB2312" w:eastAsia="仿宋_GB2312" w:hint="eastAsia"/>
          <w:sz w:val="32"/>
          <w:szCs w:val="32"/>
        </w:rPr>
        <w:t>。</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6.考试期间，考生应自备口罩，并按照防控要求科学佩戴口罩。在考点入场及考后离场等人群聚集环节，建议全程佩戴口罩，但在接受身份识别验证等特殊情况下须摘除口罩。</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sidRPr="00146F40">
        <w:rPr>
          <w:rFonts w:ascii="仿宋_GB2312" w:eastAsia="仿宋_GB2312" w:hint="eastAsia"/>
          <w:sz w:val="32"/>
          <w:szCs w:val="32"/>
        </w:rPr>
        <w:t>作出</w:t>
      </w:r>
      <w:proofErr w:type="gramEnd"/>
      <w:r w:rsidRPr="00146F40">
        <w:rPr>
          <w:rFonts w:ascii="仿宋_GB2312" w:eastAsia="仿宋_GB2312" w:hint="eastAsia"/>
          <w:sz w:val="32"/>
          <w:szCs w:val="32"/>
        </w:rPr>
        <w:t>书面承诺后，通过专用通道进入隔离考场参加考试。</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8.在考试过程中出现发热、咳嗽等异常症状的考生，应服从考试工作人员安排，立即转移到隔离考场继续考试。</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9.考试过程中，考生因个人原因需要接受健康检测或需要转移到隔离考场而耽误的考试时间不予补充。</w:t>
      </w:r>
    </w:p>
    <w:p w:rsidR="00146F40"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754054" w:rsidRPr="00146F40" w:rsidRDefault="00146F40" w:rsidP="00146F40">
      <w:pPr>
        <w:spacing w:line="600" w:lineRule="exact"/>
        <w:ind w:firstLineChars="200" w:firstLine="640"/>
        <w:rPr>
          <w:rFonts w:ascii="仿宋_GB2312" w:eastAsia="仿宋_GB2312"/>
          <w:sz w:val="32"/>
          <w:szCs w:val="32"/>
        </w:rPr>
      </w:pPr>
      <w:r w:rsidRPr="00146F40">
        <w:rPr>
          <w:rFonts w:ascii="仿宋_GB2312" w:eastAsia="仿宋_GB2312"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754054" w:rsidRPr="00146F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21" w:rsidRDefault="00645621" w:rsidP="002C2A69">
      <w:r>
        <w:separator/>
      </w:r>
    </w:p>
  </w:endnote>
  <w:endnote w:type="continuationSeparator" w:id="0">
    <w:p w:rsidR="00645621" w:rsidRDefault="00645621" w:rsidP="002C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21" w:rsidRDefault="00645621" w:rsidP="002C2A69">
      <w:r>
        <w:separator/>
      </w:r>
    </w:p>
  </w:footnote>
  <w:footnote w:type="continuationSeparator" w:id="0">
    <w:p w:rsidR="00645621" w:rsidRDefault="00645621" w:rsidP="002C2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40"/>
    <w:rsid w:val="00146F40"/>
    <w:rsid w:val="002C2A69"/>
    <w:rsid w:val="00645621"/>
    <w:rsid w:val="006713A6"/>
    <w:rsid w:val="00754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69"/>
    <w:rPr>
      <w:sz w:val="18"/>
      <w:szCs w:val="18"/>
    </w:rPr>
  </w:style>
  <w:style w:type="paragraph" w:styleId="a4">
    <w:name w:val="footer"/>
    <w:basedOn w:val="a"/>
    <w:link w:val="Char0"/>
    <w:uiPriority w:val="99"/>
    <w:unhideWhenUsed/>
    <w:rsid w:val="002C2A69"/>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69"/>
    <w:rPr>
      <w:sz w:val="18"/>
      <w:szCs w:val="18"/>
    </w:rPr>
  </w:style>
  <w:style w:type="paragraph" w:styleId="a5">
    <w:name w:val="Balloon Text"/>
    <w:basedOn w:val="a"/>
    <w:link w:val="Char1"/>
    <w:uiPriority w:val="99"/>
    <w:semiHidden/>
    <w:unhideWhenUsed/>
    <w:rsid w:val="002C2A69"/>
    <w:rPr>
      <w:sz w:val="18"/>
      <w:szCs w:val="18"/>
    </w:rPr>
  </w:style>
  <w:style w:type="character" w:customStyle="1" w:styleId="Char1">
    <w:name w:val="批注框文本 Char"/>
    <w:basedOn w:val="a0"/>
    <w:link w:val="a5"/>
    <w:uiPriority w:val="99"/>
    <w:semiHidden/>
    <w:rsid w:val="002C2A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69"/>
    <w:rPr>
      <w:sz w:val="18"/>
      <w:szCs w:val="18"/>
    </w:rPr>
  </w:style>
  <w:style w:type="paragraph" w:styleId="a4">
    <w:name w:val="footer"/>
    <w:basedOn w:val="a"/>
    <w:link w:val="Char0"/>
    <w:uiPriority w:val="99"/>
    <w:unhideWhenUsed/>
    <w:rsid w:val="002C2A69"/>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69"/>
    <w:rPr>
      <w:sz w:val="18"/>
      <w:szCs w:val="18"/>
    </w:rPr>
  </w:style>
  <w:style w:type="paragraph" w:styleId="a5">
    <w:name w:val="Balloon Text"/>
    <w:basedOn w:val="a"/>
    <w:link w:val="Char1"/>
    <w:uiPriority w:val="99"/>
    <w:semiHidden/>
    <w:unhideWhenUsed/>
    <w:rsid w:val="002C2A69"/>
    <w:rPr>
      <w:sz w:val="18"/>
      <w:szCs w:val="18"/>
    </w:rPr>
  </w:style>
  <w:style w:type="character" w:customStyle="1" w:styleId="Char1">
    <w:name w:val="批注框文本 Char"/>
    <w:basedOn w:val="a0"/>
    <w:link w:val="a5"/>
    <w:uiPriority w:val="99"/>
    <w:semiHidden/>
    <w:rsid w:val="002C2A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164</Words>
  <Characters>941</Characters>
  <Application>Microsoft Office Word</Application>
  <DocSecurity>0</DocSecurity>
  <Lines>7</Lines>
  <Paragraphs>2</Paragraphs>
  <ScaleCrop>false</ScaleCrop>
  <Company>微软中国</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张军</dc:creator>
  <cp:lastModifiedBy>张军</cp:lastModifiedBy>
  <cp:revision>3</cp:revision>
  <cp:lastPrinted>2021-07-27T07:01:00Z</cp:lastPrinted>
  <dcterms:created xsi:type="dcterms:W3CDTF">2021-07-27T06:41:00Z</dcterms:created>
  <dcterms:modified xsi:type="dcterms:W3CDTF">2021-07-27T07:01:00Z</dcterms:modified>
</cp:coreProperties>
</file>