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80" w:type="dxa"/>
        <w:tblInd w:w="2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840"/>
        <w:gridCol w:w="982"/>
        <w:gridCol w:w="1878"/>
        <w:gridCol w:w="1700"/>
        <w:gridCol w:w="2320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40"/>
                <w:szCs w:val="4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40"/>
                <w:szCs w:val="40"/>
              </w:rPr>
              <w:t>2021</w:t>
            </w:r>
            <w:r>
              <w:rPr>
                <w:rFonts w:hint="eastAsia" w:ascii="华文中宋" w:hAnsi="华文中宋" w:eastAsia="华文中宋" w:cs="Times New Roman"/>
                <w:b/>
                <w:bCs/>
                <w:kern w:val="0"/>
                <w:sz w:val="40"/>
                <w:szCs w:val="40"/>
              </w:rPr>
              <w:t>年度全国畜牧总站公开招聘编制外工作人员岗位情况表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岗位简介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联系方式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eastAsia="zh-CN"/>
              </w:rPr>
              <w:t>及报名电子邮箱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畜禽资源处畜禽遗传资源普查与管理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畜禽遗传资源普查、畜禽遗传资源进出口技术审核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畜牧学及相关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硕士研究生及以上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经常出差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开展资源普查，具有动物遗传育种和繁殖专业背景的优先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陆老师，电话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:59194375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；邮箱：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angr_nahs@163.com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牧草种质资源保存中心资源库管理、草业产品检测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负责牧草种质资源出入库管理、资源库日常维护运行；开展资质认定范围内草业产品质量检测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草业科学及相关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有地理信息系统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操作经验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者优先，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有时需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在低温环境下作业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刘老师，电话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:60489224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；邮箱：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nybcyzx@163.com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畜禽种质资源保存中心种畜禽质量分子检测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应用分子生物学理论知识，开展种畜禽个体识别、遗传缺陷基因等检测工作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动物科学、动物医学</w:t>
            </w: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及相关</w:t>
            </w:r>
            <w:r>
              <w:rPr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需常年从事野外样品采集与检测工作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孟老师，电话：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59194644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62894802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；邮箱：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zxzx-nahs@agri.gov.cn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畜禽种质资源保存中心畜禽遗传材料制作与质量检测</w:t>
            </w:r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应用动物繁殖学理论知识，开展畜禽冷冻精液、胚胎等遗传材料收集保存与质量检测工作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动物科学、动物医学</w:t>
            </w: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及相关</w:t>
            </w:r>
            <w:r>
              <w:rPr>
                <w:rFonts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0"/>
              </w:rPr>
              <w:t>需经常接触超低温冷源（液氮）</w:t>
            </w: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hint="default" w:eastAsiaTheme="minorEastAsia"/>
        <w:sz w:val="22"/>
        <w:szCs w:val="2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2A"/>
    <w:rsid w:val="00167A55"/>
    <w:rsid w:val="0058227F"/>
    <w:rsid w:val="00AA16CD"/>
    <w:rsid w:val="00AC5B9C"/>
    <w:rsid w:val="00B21D2A"/>
    <w:rsid w:val="00BF2F73"/>
    <w:rsid w:val="00DA715A"/>
    <w:rsid w:val="26513CC9"/>
    <w:rsid w:val="340F23CA"/>
    <w:rsid w:val="343D57F0"/>
    <w:rsid w:val="4CAD5AB2"/>
    <w:rsid w:val="52B436B2"/>
    <w:rsid w:val="5A8858DF"/>
    <w:rsid w:val="5F4F1B6F"/>
    <w:rsid w:val="6E38572B"/>
    <w:rsid w:val="760713FB"/>
    <w:rsid w:val="789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全国畜牧总站</Company>
  <Pages>2</Pages>
  <Words>88</Words>
  <Characters>504</Characters>
  <Lines>4</Lines>
  <Paragraphs>1</Paragraphs>
  <TotalTime>0</TotalTime>
  <ScaleCrop>false</ScaleCrop>
  <LinksUpToDate>false</LinksUpToDate>
  <CharactersWithSpaces>591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2021-06-02T06:55:00Z</dcterms:created>
  <dc:creator>谢悦</dc:creator>
  <cp:lastModifiedBy>谢悦</cp:lastModifiedBy>
  <dcterms:modified xsi:type="dcterms:W3CDTF">2021-06-04T08:55:08Z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81E37FE93246424BB2E413570A65C6D2</vt:lpwstr>
  </property>
</Properties>
</file>