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  <w:t>各部门岗位职责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业务部岗位职责：（5人）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熟悉、掌握并贯彻执行有关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不良</w:t>
      </w:r>
      <w:r>
        <w:rPr>
          <w:rFonts w:hint="eastAsia" w:ascii="仿宋_GB2312" w:hAnsi="仿宋_GB2312" w:eastAsia="仿宋_GB2312" w:cs="仿宋_GB2312"/>
          <w:sz w:val="32"/>
          <w:szCs w:val="32"/>
        </w:rPr>
        <w:t>资产管理制度，掌握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公司不良</w:t>
      </w:r>
      <w:r>
        <w:rPr>
          <w:rFonts w:hint="eastAsia" w:ascii="仿宋_GB2312" w:hAnsi="仿宋_GB2312" w:eastAsia="仿宋_GB2312" w:cs="仿宋_GB2312"/>
          <w:sz w:val="32"/>
          <w:szCs w:val="32"/>
        </w:rPr>
        <w:t>资产的存量及增减变动情况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进行不良资产业务的市场调研分析和业务拓展。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2.进行不良资产项目的尽职调查、立项，组织不良资产的处置工作，包括不良资产清收管理，抵债及抵债资产处置。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</w:rPr>
        <w:t>负责与相关政府部门、担保机构联络工作,承担“保障金”资金募集、受理担保机构流动性支持申请、监测融资担保业风险、参与危重担保机构管理和处置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任职资格：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1.35周岁以下（1986年12月31日以后）；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2.具有良好的沟通能力、独立工作能力；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3.有金融类行业工作经验。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法务部岗位职责：（3人）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1.负责公司层面对外合同、协议的审核工作。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2.配合相关部门研究审定风险应对预案，为项目的风险化解提供法律保障。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3.实施法律合同管理，协助完成法律审查，确保公司合同及相关文件的合法性。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4.负责配合业务部门进行不良资产管理和处置。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5.做好公司业务的风险追踪，协调做好风险项目处置工作。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6.公司领导交办的其他日常事务性工作。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任职资格：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本科以上学历；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1.35周岁以下（1986年12月31日以后）；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2.法务岗位有丰富工作经验或通过司法考试的可适当放宽年龄限制；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3.具有良好的沟通能力、独立工作能力。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财务岗位职责：（3人）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1.协助经理负责公司财务管理制度、会计制度和相关的财务规章制度及管理办法，并监督执行情况。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2.根据上年度公司发展，配合经理指定财务计划，为企业高层领导提供经济预测和经营决策的依据。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3.现金及银行收付处理，制作记账凭证，银行对账，单据审核，开具与保管发票。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4.负责编制及组织实施财务预算报告，月、季、年度财务报表。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5.负责公司全面的资金调配，成本核算、会计核算和分析工作。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6.负责公司纳税申报等工作。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7.公司领导交办的其他日常事务性工作。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任职资格：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1.财务、会计专业本科以上学历，持有中级会计师证优先；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2.35周岁以下（1986年12月31日以后）；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3.能够独立进行账务处理，熟悉会计法和税法，熟练使用财务软件；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4.具有良好的学习能力、独立工作能力和财务分析能力。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行政岗位职责：（2人）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1.负责办公室日常办公制度维护、管理。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2.负责办公室各部门办公后勤保障工作。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3.负责公司对外接待工作。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4.负责有关文稿的撰写、打印和上报工作，拟定本单位上传下达的各类文件。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5.协助总经理处理行政外部事务。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6.公司领导交办的其他日常事务性工作。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任职资格: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1.本科以上学历；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2.35周岁以下（1986年12月31日以后）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3.有一定公文写作能力；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4.熟练使用办公自动化设备；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5.工作热情，有良好的沟通协调能力；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6.有较强的服务意识，懂得基本商务礼仪。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人力资源岗位职责：（2人）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1.协助起草公司有关人事、薪酬、考核、培训等管理制度、工作流程以及相关政策。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2.负责员工的劳动关系、职称考核、劳保福利、工资测算等工作并办理相关手续。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3.负责公司人事档案、外出培训、学习费用报销等管理工作。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4.负责办理员工的各项保险办理及有关证件的注册、登记、变更、年检手续。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5.负责配合有关部门办理员工奖惩工作。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6.员工考勤管理。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7.建立和规范公司人力资源管理体系。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8.领导交办的其他日常性事务工作。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任职资格：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1.本科以上学历，持有助理人力资源管理师优先；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2.35周岁以下（1986年12月31日以后）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3.有人力资源相关经验；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4.熟知企业内部的各个岗位,熟悉招聘流程；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5.熟悉国家相关法律法规；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6.熟练使用办公软件，具备基本的网络知识。</w:t>
      </w:r>
    </w:p>
    <w:p>
      <w:pPr>
        <w:numPr>
          <w:ilvl w:val="0"/>
          <w:numId w:val="0"/>
        </w:numPr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大黑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北魏楷书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超粗黑繁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粗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粗圆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大标宋繁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彩云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9176A8"/>
    <w:rsid w:val="02AC519B"/>
    <w:rsid w:val="0D0D466B"/>
    <w:rsid w:val="182E03D5"/>
    <w:rsid w:val="279E794F"/>
    <w:rsid w:val="30971F01"/>
    <w:rsid w:val="3F166D6A"/>
    <w:rsid w:val="4B1E7FEB"/>
    <w:rsid w:val="4EEE572A"/>
    <w:rsid w:val="55915AC0"/>
    <w:rsid w:val="60025464"/>
    <w:rsid w:val="61E24D8F"/>
    <w:rsid w:val="620A676F"/>
    <w:rsid w:val="65C9428A"/>
    <w:rsid w:val="679176A8"/>
    <w:rsid w:val="7C7A5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2021-03-24T08:34:00Z</dcterms:created>
  <dc:creator>张伟嘉</dc:creator>
  <cp:lastModifiedBy>周学庆</cp:lastModifiedBy>
  <dcterms:modified xsi:type="dcterms:W3CDTF">2021-04-19T08:25:42Z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318944EF35954B1081FBA7070B66BACF</vt:lpwstr>
  </property>
</Properties>
</file>