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cs="宋体"/>
          <w:b/>
          <w:bCs/>
          <w:kern w:val="0"/>
          <w:sz w:val="44"/>
          <w:szCs w:val="44"/>
        </w:rPr>
      </w:pPr>
      <w:r>
        <w:rPr>
          <w:rFonts w:ascii="宋体" w:hAnsi="宋体" w:cs="宋体"/>
          <w:b/>
          <w:bCs/>
          <w:kern w:val="0"/>
          <w:sz w:val="44"/>
          <w:szCs w:val="44"/>
        </w:rPr>
        <w:t>2021</w:t>
      </w:r>
      <w:r>
        <w:rPr>
          <w:rFonts w:hint="eastAsia" w:ascii="宋体" w:hAnsi="宋体" w:cs="宋体"/>
          <w:b/>
          <w:bCs/>
          <w:kern w:val="0"/>
          <w:sz w:val="44"/>
          <w:szCs w:val="44"/>
        </w:rPr>
        <w:t>年黄山市祁门县事业单位公开招聘</w:t>
      </w:r>
    </w:p>
    <w:p>
      <w:pPr>
        <w:spacing w:line="640" w:lineRule="exact"/>
        <w:jc w:val="center"/>
        <w:rPr>
          <w:rFonts w:ascii="宋体" w:cs="宋体"/>
          <w:b/>
          <w:bCs/>
          <w:kern w:val="0"/>
          <w:sz w:val="44"/>
          <w:szCs w:val="44"/>
        </w:rPr>
      </w:pPr>
      <w:r>
        <w:rPr>
          <w:rFonts w:hint="eastAsia" w:ascii="宋体" w:hAnsi="宋体" w:cs="宋体"/>
          <w:b/>
          <w:bCs/>
          <w:kern w:val="0"/>
          <w:sz w:val="44"/>
          <w:szCs w:val="44"/>
        </w:rPr>
        <w:t>工作人员有关问题的政策解答</w:t>
      </w:r>
    </w:p>
    <w:p>
      <w:pPr>
        <w:spacing w:line="560" w:lineRule="exact"/>
        <w:rPr>
          <w:rFonts w:ascii="仿宋_GB2312" w:eastAsia="仿宋_GB2312" w:cs="Times New Roman"/>
          <w:color w:val="000000"/>
          <w:sz w:val="32"/>
          <w:szCs w:val="32"/>
        </w:rPr>
      </w:pPr>
    </w:p>
    <w:p>
      <w:pPr>
        <w:spacing w:line="56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在读的全日制普通高校非应届毕业生能不能报考？</w:t>
      </w:r>
    </w:p>
    <w:p>
      <w:pPr>
        <w:spacing w:line="56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答：在全日制普通高校就读的非</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年应届毕业生不能报考，在全日制普通高校脱产就读的非</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年应届毕业的专升本人员、研究生也不能以原已取得的学历、学位证书报考。</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正式在编的工作人员能否报考祁门县事业单位？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s="仿宋_GB2312"/>
          <w:color w:val="000000"/>
          <w:sz w:val="32"/>
          <w:szCs w:val="32"/>
        </w:rPr>
        <w:t>答：</w:t>
      </w:r>
      <w:r>
        <w:rPr>
          <w:rFonts w:hint="eastAsia" w:ascii="仿宋_GB2312" w:eastAsia="仿宋_GB2312"/>
          <w:color w:val="000000" w:themeColor="text1"/>
          <w:sz w:val="32"/>
          <w:szCs w:val="32"/>
        </w:rPr>
        <w:t>凡符合黄山市祁门县事业单位公开招聘岗位报考资格条件的机关或事业单位正式在编人员，可以报考黄山市祁门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本县机关事业单位在编正式工作人员不得报考。</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考生、招聘单位对招聘岗位的专业要求如何把握？</w:t>
      </w:r>
    </w:p>
    <w:p>
      <w:pPr>
        <w:spacing w:line="640" w:lineRule="exact"/>
        <w:ind w:firstLine="64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kern w:val="0"/>
          <w:sz w:val="32"/>
          <w:szCs w:val="32"/>
        </w:rPr>
        <w:t>如考生所学专业在教育部公布的专业（学科）指导目录中未出现，且招聘岗位专业要求为“</w:t>
      </w:r>
      <w:r>
        <w:rPr>
          <w:rFonts w:ascii="仿宋_GB2312" w:hAnsi="宋体" w:eastAsia="仿宋_GB2312" w:cs="仿宋_GB2312"/>
          <w:kern w:val="0"/>
          <w:sz w:val="32"/>
          <w:szCs w:val="32"/>
        </w:rPr>
        <w:t>XX</w:t>
      </w:r>
      <w:r>
        <w:rPr>
          <w:rFonts w:hint="eastAsia" w:ascii="仿宋_GB2312" w:hAnsi="宋体" w:eastAsia="仿宋_GB2312" w:cs="仿宋_GB2312"/>
          <w:kern w:val="0"/>
          <w:sz w:val="32"/>
          <w:szCs w:val="32"/>
        </w:rPr>
        <w:t>类”或“一级学科”及其他情形的，可由培养单位提供该专业人才培养方案和教学大纲，并证明其相关性。</w:t>
      </w:r>
    </w:p>
    <w:p>
      <w:pPr>
        <w:spacing w:line="560" w:lineRule="exact"/>
        <w:rPr>
          <w:rFonts w:ascii="仿宋_GB2312" w:eastAsia="仿宋_GB2312" w:cs="Times New Roman"/>
          <w:color w:val="000000"/>
          <w:sz w:val="32"/>
          <w:szCs w:val="32"/>
        </w:rPr>
      </w:pPr>
    </w:p>
    <w:p>
      <w:pPr>
        <w:spacing w:line="56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4.</w:t>
      </w:r>
      <w:r>
        <w:rPr>
          <w:rFonts w:hint="eastAsia" w:ascii="仿宋_GB2312" w:eastAsia="仿宋_GB2312" w:cs="仿宋_GB2312"/>
          <w:b/>
          <w:bCs/>
          <w:color w:val="000000"/>
          <w:sz w:val="32"/>
          <w:szCs w:val="32"/>
        </w:rPr>
        <w:t>考生所学专业如何对应考试类别？</w:t>
      </w:r>
    </w:p>
    <w:p>
      <w:pPr>
        <w:spacing w:line="56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答：以《</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年黄山市祁门县事业单位公开招聘工作人员</w:t>
      </w:r>
      <w:bookmarkStart w:id="0" w:name="_GoBack"/>
      <w:bookmarkEnd w:id="0"/>
      <w:r>
        <w:rPr>
          <w:rFonts w:hint="eastAsia" w:ascii="仿宋_GB2312" w:eastAsia="仿宋_GB2312" w:cs="仿宋_GB2312"/>
          <w:color w:val="000000"/>
          <w:sz w:val="32"/>
          <w:szCs w:val="32"/>
        </w:rPr>
        <w:t>岗位表》中标注的为准。</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5.</w:t>
      </w:r>
      <w:r>
        <w:rPr>
          <w:rFonts w:hint="eastAsia" w:ascii="仿宋_GB2312" w:eastAsia="仿宋_GB2312"/>
          <w:b/>
          <w:color w:val="000000" w:themeColor="text1"/>
          <w:sz w:val="32"/>
          <w:szCs w:val="32"/>
        </w:rPr>
        <w:t>黄山市</w:t>
      </w:r>
      <w:r>
        <w:rPr>
          <w:rFonts w:hint="eastAsia" w:ascii="仿宋_GB2312" w:eastAsia="仿宋_GB2312" w:cs="仿宋_GB2312"/>
          <w:b/>
          <w:bCs/>
          <w:color w:val="000000"/>
          <w:sz w:val="32"/>
          <w:szCs w:val="32"/>
        </w:rPr>
        <w:t>祁门县事业单位各招聘岗位的学历、学位要求如何界定？</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w:t>
      </w:r>
      <w:r>
        <w:rPr>
          <w:rFonts w:hint="eastAsia" w:ascii="仿宋_GB2312" w:eastAsia="仿宋_GB2312" w:cs="仿宋_GB2312"/>
          <w:color w:val="000000"/>
          <w:sz w:val="32"/>
          <w:szCs w:val="32"/>
          <w:lang w:val="en-US" w:eastAsia="zh-CN"/>
        </w:rPr>
        <w:t>大专</w:t>
      </w:r>
      <w:r>
        <w:rPr>
          <w:rFonts w:hint="eastAsia" w:ascii="仿宋_GB2312" w:eastAsia="仿宋_GB2312" w:cs="仿宋_GB2312"/>
          <w:color w:val="000000"/>
          <w:sz w:val="32"/>
          <w:szCs w:val="32"/>
        </w:rPr>
        <w:t>及以上”包括</w:t>
      </w:r>
      <w:r>
        <w:rPr>
          <w:rFonts w:hint="eastAsia" w:ascii="仿宋_GB2312" w:hAnsi="仿宋" w:eastAsia="仿宋_GB2312" w:cs="仿宋_GB2312"/>
          <w:sz w:val="32"/>
          <w:szCs w:val="32"/>
          <w:lang w:val="en-US" w:eastAsia="zh-CN"/>
        </w:rPr>
        <w:t>大专</w:t>
      </w:r>
      <w:r>
        <w:rPr>
          <w:rFonts w:hint="eastAsia" w:ascii="仿宋_GB2312" w:hAnsi="仿宋" w:eastAsia="仿宋_GB2312" w:cs="仿宋_GB2312"/>
          <w:sz w:val="32"/>
          <w:szCs w:val="32"/>
        </w:rPr>
        <w:t>、</w:t>
      </w:r>
      <w:r>
        <w:rPr>
          <w:rFonts w:hint="eastAsia" w:ascii="仿宋_GB2312" w:eastAsia="仿宋_GB2312" w:cs="仿宋_GB2312"/>
          <w:color w:val="000000"/>
          <w:sz w:val="32"/>
          <w:szCs w:val="32"/>
        </w:rPr>
        <w:t>本科、硕士研究生、博士研究生。</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其他依次类推。</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上述学历均必须为国家承认的学历。</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s="Times New Roman"/>
          <w:color w:val="000000"/>
          <w:sz w:val="32"/>
          <w:szCs w:val="32"/>
        </w:rPr>
      </w:pPr>
    </w:p>
    <w:p>
      <w:pPr>
        <w:spacing w:line="56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 xml:space="preserve"> 6.</w:t>
      </w:r>
      <w:r>
        <w:rPr>
          <w:rFonts w:hint="eastAsia" w:ascii="仿宋_GB2312" w:eastAsia="仿宋_GB2312" w:cs="仿宋_GB2312"/>
          <w:b/>
          <w:bCs/>
          <w:color w:val="000000"/>
          <w:sz w:val="32"/>
          <w:szCs w:val="32"/>
        </w:rPr>
        <w:t>技工院校毕业生学历如何认定？</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上述人员须同时符合报考岗位要求的其他条件。</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7.</w:t>
      </w:r>
      <w:r>
        <w:rPr>
          <w:rFonts w:hint="eastAsia" w:ascii="仿宋_GB2312" w:eastAsia="仿宋_GB2312" w:cs="仿宋_GB2312"/>
          <w:b/>
          <w:bCs/>
          <w:color w:val="000000"/>
          <w:sz w:val="32"/>
          <w:szCs w:val="32"/>
        </w:rPr>
        <w:t>具有香港、澳门或国外学历的人员能否报考？</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8.</w:t>
      </w:r>
      <w:r>
        <w:rPr>
          <w:rFonts w:hint="eastAsia" w:ascii="仿宋_GB2312" w:eastAsia="仿宋_GB2312" w:cs="仿宋_GB2312"/>
          <w:b/>
          <w:bCs/>
          <w:color w:val="000000"/>
          <w:sz w:val="32"/>
          <w:szCs w:val="32"/>
        </w:rPr>
        <w:t>毕业证书上专业后面带括号，能否以括号里的信息作为专业报考？</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9.</w:t>
      </w:r>
      <w:r>
        <w:rPr>
          <w:rFonts w:hint="eastAsia" w:ascii="仿宋_GB2312" w:eastAsia="仿宋_GB2312" w:cs="仿宋_GB2312"/>
          <w:b/>
          <w:bCs/>
          <w:color w:val="000000"/>
          <w:sz w:val="32"/>
          <w:szCs w:val="32"/>
        </w:rPr>
        <w:t>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答：不能报考。</w:t>
      </w:r>
    </w:p>
    <w:p>
      <w:pPr>
        <w:spacing w:line="560" w:lineRule="exact"/>
        <w:ind w:firstLine="643" w:firstLineChars="200"/>
        <w:rPr>
          <w:rFonts w:ascii="仿宋_GB2312" w:eastAsia="仿宋_GB2312" w:cs="仿宋_GB2312"/>
          <w:b/>
          <w:bCs/>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10.</w:t>
      </w:r>
      <w:r>
        <w:rPr>
          <w:rFonts w:hint="eastAsia" w:ascii="仿宋_GB2312" w:eastAsia="仿宋_GB2312"/>
          <w:b/>
          <w:color w:val="000000" w:themeColor="text1"/>
          <w:sz w:val="32"/>
          <w:szCs w:val="32"/>
        </w:rPr>
        <w:t>黄山市</w:t>
      </w:r>
      <w:r>
        <w:rPr>
          <w:rFonts w:hint="eastAsia" w:ascii="仿宋_GB2312" w:eastAsia="仿宋_GB2312" w:cs="仿宋_GB2312"/>
          <w:b/>
          <w:bCs/>
          <w:color w:val="000000"/>
          <w:sz w:val="32"/>
          <w:szCs w:val="32"/>
        </w:rPr>
        <w:t>祁门县事业单位招聘岗位要求“具有两年以上工作经历”，时间应如何计算？</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答：是指报考者截止到</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w:t>
      </w:r>
      <w:r>
        <w:rPr>
          <w:rFonts w:ascii="仿宋_GB2312" w:eastAsia="仿宋_GB2312" w:cs="仿宋_GB2312"/>
          <w:color w:val="000000"/>
          <w:sz w:val="32"/>
          <w:szCs w:val="32"/>
        </w:rPr>
        <w:t>7</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日具有两年以上工作经历。凡工作时间达到</w:t>
      </w:r>
      <w:r>
        <w:rPr>
          <w:rFonts w:ascii="仿宋_GB2312" w:eastAsia="仿宋_GB2312" w:cs="仿宋_GB2312"/>
          <w:color w:val="000000"/>
          <w:sz w:val="32"/>
          <w:szCs w:val="32"/>
        </w:rPr>
        <w:t>24</w:t>
      </w:r>
      <w:r>
        <w:rPr>
          <w:rFonts w:hint="eastAsia" w:ascii="仿宋_GB2312" w:eastAsia="仿宋_GB2312" w:cs="仿宋_GB2312"/>
          <w:color w:val="000000"/>
          <w:sz w:val="32"/>
          <w:szCs w:val="32"/>
        </w:rPr>
        <w:t>个月，即视为具有两年工作经历，因工作单位变化而中断时间的，其在不同单位工作的时间可以累计计算。</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11.</w:t>
      </w:r>
      <w:r>
        <w:rPr>
          <w:rFonts w:hint="eastAsia" w:ascii="仿宋_GB2312" w:eastAsia="仿宋_GB2312" w:cs="仿宋_GB2312"/>
          <w:b/>
          <w:bCs/>
          <w:color w:val="000000"/>
          <w:sz w:val="32"/>
          <w:szCs w:val="32"/>
        </w:rPr>
        <w:t>取得双专科学历、双本科学历、双学士学位的人员能否分别按本科学历、研究生学历、硕士学位人员报考？</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答：不能报考。</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12.</w:t>
      </w:r>
      <w:r>
        <w:rPr>
          <w:rFonts w:hint="eastAsia" w:ascii="仿宋_GB2312" w:eastAsia="仿宋_GB2312" w:cs="仿宋_GB2312"/>
          <w:b/>
          <w:bCs/>
          <w:color w:val="000000"/>
          <w:sz w:val="32"/>
          <w:szCs w:val="32"/>
        </w:rPr>
        <w:t>报考定向招聘“服务基层项目”的人员如何认定？</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答：报考定向招聘“服务基层项目”人员岗位的，资格复审时应提供服务基层的证明材料。</w:t>
      </w:r>
    </w:p>
    <w:p>
      <w:pPr>
        <w:spacing w:line="560" w:lineRule="exact"/>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“选聘高校毕业生到村任职”人员（简称“大学生村官”），提供由省级主管部门出具的服务证书原件和复印件；</w:t>
      </w:r>
    </w:p>
    <w:p>
      <w:pPr>
        <w:spacing w:line="560" w:lineRule="exact"/>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“三支一扶”计划人员，提供省级“三支一扶”工作协调管理办公室出具的高校毕业生“三支一扶”服务证书</w:t>
      </w:r>
      <w:r>
        <w:rPr>
          <w:rFonts w:ascii="仿宋_GB2312" w:eastAsia="仿宋_GB2312" w:cs="仿宋_GB2312"/>
          <w:color w:val="000000"/>
          <w:sz w:val="32"/>
          <w:szCs w:val="32"/>
        </w:rPr>
        <w:t>(</w:t>
      </w:r>
      <w:r>
        <w:rPr>
          <w:rFonts w:hint="eastAsia" w:ascii="仿宋_GB2312" w:eastAsia="仿宋_GB2312" w:cs="仿宋_GB2312"/>
          <w:color w:val="000000"/>
          <w:sz w:val="32"/>
          <w:szCs w:val="32"/>
        </w:rPr>
        <w:t>此证书由全国“三支一扶”工作协调管理办公室监制</w:t>
      </w:r>
      <w:r>
        <w:rPr>
          <w:rFonts w:ascii="仿宋_GB2312" w:eastAsia="仿宋_GB2312" w:cs="仿宋_GB2312"/>
          <w:color w:val="000000"/>
          <w:sz w:val="32"/>
          <w:szCs w:val="32"/>
        </w:rPr>
        <w:t>)</w:t>
      </w:r>
      <w:r>
        <w:rPr>
          <w:rFonts w:hint="eastAsia" w:ascii="仿宋_GB2312" w:eastAsia="仿宋_GB2312" w:cs="仿宋_GB2312"/>
          <w:color w:val="000000"/>
          <w:sz w:val="32"/>
          <w:szCs w:val="32"/>
        </w:rPr>
        <w:t>原件和复印件；</w:t>
      </w:r>
    </w:p>
    <w:p>
      <w:pPr>
        <w:spacing w:line="560" w:lineRule="exact"/>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“农村义务教育阶段学校教师特设岗位计划”项目人员，提供省级教育部门统一制作，教育部监制的“特岗教师”证书和服务“农村义务教育阶段学校教师特设岗位计划”鉴定表原件和复印件；</w:t>
      </w:r>
    </w:p>
    <w:p>
      <w:pPr>
        <w:spacing w:line="560" w:lineRule="exact"/>
        <w:ind w:firstLine="480" w:firstLineChars="150"/>
        <w:rPr>
          <w:rFonts w:ascii="仿宋_GB2312" w:eastAsia="仿宋_GB2312" w:cs="Times New Roman"/>
          <w:color w:val="000000"/>
          <w:sz w:val="32"/>
          <w:szCs w:val="32"/>
        </w:rPr>
      </w:pPr>
      <w:r>
        <w:rPr>
          <w:rFonts w:hint="eastAsia" w:ascii="仿宋_GB2312" w:eastAsia="仿宋_GB2312" w:cs="仿宋_GB2312"/>
          <w:color w:val="000000"/>
          <w:sz w:val="32"/>
          <w:szCs w:val="32"/>
        </w:rPr>
        <w:t>“大学生志愿服务西部计划”项目人员，提供由共青团中央统一制作的服务证和大学生志愿服务西部计划鉴定表原件和复印件。</w:t>
      </w:r>
    </w:p>
    <w:p>
      <w:pPr>
        <w:pStyle w:val="4"/>
        <w:widowControl/>
        <w:spacing w:line="640" w:lineRule="exact"/>
        <w:ind w:firstLine="640" w:firstLineChars="200"/>
        <w:jc w:val="both"/>
        <w:rPr>
          <w:rFonts w:ascii="仿宋_GB2312" w:hAnsi="仿宋_GB2312" w:eastAsia="仿宋_GB2312"/>
          <w:sz w:val="32"/>
          <w:szCs w:val="32"/>
        </w:rPr>
      </w:pPr>
      <w:r>
        <w:rPr>
          <w:rFonts w:hint="eastAsia" w:ascii="仿宋_GB2312" w:hAnsi="仿宋_GB2312" w:eastAsia="仿宋_GB2312" w:cs="仿宋_GB2312"/>
          <w:sz w:val="32"/>
          <w:szCs w:val="32"/>
        </w:rPr>
        <w:t>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的人员。</w:t>
      </w:r>
    </w:p>
    <w:p>
      <w:pPr>
        <w:tabs>
          <w:tab w:val="left" w:pos="900"/>
        </w:tabs>
        <w:spacing w:line="64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安徽籍的认定：高（中）考录取时为安徽户籍或招聘公告发布前户籍已迁入安徽省内。</w:t>
      </w:r>
    </w:p>
    <w:p>
      <w:pPr>
        <w:ind w:firstLine="640" w:firstLineChars="200"/>
        <w:rPr>
          <w:rFonts w:ascii="仿宋_GB2312" w:hAnsi="仿宋_GB2312" w:eastAsia="仿宋_GB2312" w:cs="Times New Roman"/>
          <w:sz w:val="32"/>
          <w:szCs w:val="32"/>
        </w:rPr>
      </w:pPr>
      <w:r>
        <w:rPr>
          <w:rFonts w:hint="eastAsia" w:ascii="仿宋_GB2312" w:hAnsi="宋体" w:eastAsia="仿宋_GB2312" w:cs="仿宋_GB2312"/>
          <w:kern w:val="0"/>
          <w:sz w:val="32"/>
          <w:szCs w:val="32"/>
        </w:rPr>
        <w:t>今年期满的“服务基层项目”人员，可由其项目主管部门出具相关证明材料。</w:t>
      </w:r>
    </w:p>
    <w:p>
      <w:pPr>
        <w:spacing w:line="560" w:lineRule="exact"/>
        <w:rPr>
          <w:rFonts w:ascii="仿宋_GB2312" w:eastAsia="仿宋_GB2312" w:cs="Times New Roman"/>
          <w:color w:val="000000"/>
          <w:sz w:val="32"/>
          <w:szCs w:val="32"/>
        </w:rPr>
      </w:pPr>
    </w:p>
    <w:p>
      <w:pPr>
        <w:tabs>
          <w:tab w:val="left" w:pos="900"/>
        </w:tabs>
        <w:spacing w:line="640" w:lineRule="exact"/>
        <w:ind w:firstLine="643" w:firstLineChars="200"/>
        <w:rPr>
          <w:rFonts w:ascii="仿宋_GB2312" w:hAnsi="宋体" w:eastAsia="仿宋_GB2312" w:cs="Times New Roman"/>
          <w:b/>
          <w:bCs/>
          <w:kern w:val="0"/>
          <w:sz w:val="32"/>
          <w:szCs w:val="32"/>
        </w:rPr>
      </w:pPr>
      <w:r>
        <w:rPr>
          <w:rFonts w:ascii="仿宋_GB2312" w:hAnsi="宋体" w:eastAsia="仿宋_GB2312" w:cs="仿宋_GB2312"/>
          <w:b/>
          <w:bCs/>
          <w:kern w:val="0"/>
          <w:sz w:val="32"/>
          <w:szCs w:val="32"/>
        </w:rPr>
        <w:t>13.</w:t>
      </w:r>
      <w:r>
        <w:rPr>
          <w:rFonts w:hint="eastAsia" w:ascii="仿宋_GB2312" w:hAnsi="宋体" w:eastAsia="仿宋_GB2312" w:cs="仿宋_GB2312"/>
          <w:b/>
          <w:bCs/>
          <w:kern w:val="0"/>
          <w:sz w:val="32"/>
          <w:szCs w:val="32"/>
        </w:rPr>
        <w:t>取得了相关中级职业资格证书，能否直接聘用在中级岗位上？</w:t>
      </w:r>
    </w:p>
    <w:p>
      <w:pPr>
        <w:tabs>
          <w:tab w:val="left" w:pos="900"/>
        </w:tabs>
        <w:spacing w:line="64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s="Times New Roman"/>
          <w:color w:val="000000"/>
          <w:sz w:val="32"/>
          <w:szCs w:val="32"/>
        </w:rPr>
      </w:pPr>
    </w:p>
    <w:p>
      <w:pPr>
        <w:tabs>
          <w:tab w:val="left" w:pos="900"/>
        </w:tabs>
        <w:spacing w:line="640" w:lineRule="exact"/>
        <w:ind w:firstLine="643" w:firstLineChars="200"/>
        <w:rPr>
          <w:rFonts w:ascii="仿宋_GB2312" w:hAnsi="宋体" w:eastAsia="仿宋_GB2312" w:cs="Times New Roman"/>
          <w:b/>
          <w:bCs/>
          <w:kern w:val="0"/>
          <w:sz w:val="32"/>
          <w:szCs w:val="32"/>
        </w:rPr>
      </w:pPr>
      <w:r>
        <w:rPr>
          <w:rFonts w:ascii="仿宋_GB2312" w:hAnsi="宋体" w:eastAsia="仿宋_GB2312" w:cs="仿宋_GB2312"/>
          <w:b/>
          <w:bCs/>
          <w:kern w:val="0"/>
          <w:sz w:val="32"/>
          <w:szCs w:val="32"/>
        </w:rPr>
        <w:t>14.</w:t>
      </w:r>
      <w:r>
        <w:rPr>
          <w:rFonts w:hint="eastAsia" w:ascii="仿宋_GB2312" w:eastAsia="仿宋_GB2312"/>
          <w:b/>
          <w:color w:val="000000" w:themeColor="text1"/>
          <w:sz w:val="32"/>
          <w:szCs w:val="32"/>
        </w:rPr>
        <w:t>黄山市</w:t>
      </w:r>
      <w:r>
        <w:rPr>
          <w:rFonts w:hint="eastAsia" w:ascii="仿宋_GB2312" w:hAnsi="宋体" w:eastAsia="仿宋_GB2312" w:cs="仿宋_GB2312"/>
          <w:b/>
          <w:bCs/>
          <w:kern w:val="0"/>
          <w:sz w:val="32"/>
          <w:szCs w:val="32"/>
        </w:rPr>
        <w:t>祁门县事业单位部分岗位面向“应届毕业生”招聘，哪些人员可以报考“应届毕业生”岗位？</w:t>
      </w:r>
    </w:p>
    <w:p>
      <w:pPr>
        <w:widowControl/>
        <w:spacing w:line="560" w:lineRule="exact"/>
        <w:ind w:firstLine="640" w:firstLineChars="200"/>
        <w:jc w:val="left"/>
        <w:rPr>
          <w:rFonts w:ascii="仿宋_GB2312" w:eastAsia="仿宋_GB2312" w:cs="Times New Roman"/>
          <w:sz w:val="32"/>
          <w:szCs w:val="32"/>
        </w:rPr>
      </w:pPr>
      <w:r>
        <w:rPr>
          <w:rFonts w:hint="eastAsia" w:ascii="仿宋_GB2312" w:hAnsi="宋体" w:eastAsia="仿宋_GB2312" w:cs="仿宋_GB2312"/>
          <w:sz w:val="32"/>
          <w:szCs w:val="32"/>
        </w:rPr>
        <w:t>答：</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hAnsi="Arial" w:eastAsia="仿宋_GB2312" w:cs="仿宋_GB2312"/>
          <w:sz w:val="32"/>
          <w:szCs w:val="32"/>
        </w:rPr>
        <w:t>纳入国家统招计划、被普通高等院校录取、持有省级教育主管部门颁发的普通高校毕业生就业报到证的</w:t>
      </w:r>
      <w:r>
        <w:rPr>
          <w:rFonts w:ascii="仿宋_GB2312" w:hAnsi="Arial" w:eastAsia="仿宋_GB2312" w:cs="仿宋_GB2312"/>
          <w:sz w:val="32"/>
          <w:szCs w:val="32"/>
        </w:rPr>
        <w:t>2021</w:t>
      </w:r>
      <w:r>
        <w:rPr>
          <w:rFonts w:hint="eastAsia" w:ascii="仿宋_GB2312" w:hAnsi="Arial" w:eastAsia="仿宋_GB2312" w:cs="仿宋_GB2312"/>
          <w:sz w:val="32"/>
          <w:szCs w:val="32"/>
        </w:rPr>
        <w:t>年高校毕业生。</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hAnsi="Arial" w:eastAsia="仿宋_GB2312" w:cs="仿宋_GB2312"/>
          <w:sz w:val="32"/>
          <w:szCs w:val="32"/>
        </w:rPr>
        <w:t>国家统一招生的</w:t>
      </w:r>
      <w:r>
        <w:rPr>
          <w:rFonts w:ascii="仿宋_GB2312" w:hAnsi="Arial" w:eastAsia="仿宋_GB2312" w:cs="仿宋_GB2312"/>
          <w:sz w:val="32"/>
          <w:szCs w:val="32"/>
        </w:rPr>
        <w:t>2019</w:t>
      </w:r>
      <w:r>
        <w:rPr>
          <w:rFonts w:hint="eastAsia" w:ascii="仿宋_GB2312" w:hAnsi="Arial" w:eastAsia="仿宋_GB2312" w:cs="仿宋_GB2312"/>
          <w:sz w:val="32"/>
          <w:szCs w:val="32"/>
        </w:rPr>
        <w:t>年、</w:t>
      </w:r>
      <w:r>
        <w:rPr>
          <w:rFonts w:ascii="仿宋_GB2312" w:hAnsi="Arial" w:eastAsia="仿宋_GB2312" w:cs="仿宋_GB2312"/>
          <w:sz w:val="32"/>
          <w:szCs w:val="32"/>
        </w:rPr>
        <w:t>2020</w:t>
      </w:r>
      <w:r>
        <w:rPr>
          <w:rFonts w:hint="eastAsia" w:ascii="仿宋_GB2312" w:hAnsi="Arial" w:eastAsia="仿宋_GB2312" w:cs="仿宋_GB2312"/>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hAnsi="Arial" w:eastAsia="仿宋_GB2312" w:cs="仿宋_GB2312"/>
          <w:sz w:val="32"/>
          <w:szCs w:val="32"/>
        </w:rPr>
        <w:t>参加“服务基层项目”前无工作经历，服务期满且考核合格后</w:t>
      </w:r>
      <w:r>
        <w:rPr>
          <w:rFonts w:ascii="仿宋_GB2312" w:hAnsi="Arial" w:eastAsia="仿宋_GB2312" w:cs="仿宋_GB2312"/>
          <w:sz w:val="32"/>
          <w:szCs w:val="32"/>
        </w:rPr>
        <w:t>2</w:t>
      </w:r>
      <w:r>
        <w:rPr>
          <w:rFonts w:hint="eastAsia" w:ascii="仿宋_GB2312" w:hAnsi="Arial" w:eastAsia="仿宋_GB2312" w:cs="仿宋_GB2312"/>
          <w:sz w:val="32"/>
          <w:szCs w:val="32"/>
        </w:rPr>
        <w:t>年内未落实工作单位的人员。</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）普通高等院校在校生或毕业当年入伍，退役后（含复学毕业）</w:t>
      </w:r>
      <w:r>
        <w:rPr>
          <w:rFonts w:ascii="仿宋_GB2312" w:eastAsia="仿宋_GB2312" w:cs="仿宋_GB2312"/>
          <w:sz w:val="32"/>
          <w:szCs w:val="32"/>
        </w:rPr>
        <w:t>2</w:t>
      </w:r>
      <w:r>
        <w:rPr>
          <w:rFonts w:hint="eastAsia" w:ascii="仿宋_GB2312" w:eastAsia="仿宋_GB2312" w:cs="仿宋_GB2312"/>
          <w:sz w:val="32"/>
          <w:szCs w:val="32"/>
        </w:rPr>
        <w:t>年内未落实工作单位的退役士兵。</w:t>
      </w:r>
    </w:p>
    <w:p>
      <w:pPr>
        <w:pStyle w:val="4"/>
        <w:spacing w:line="560" w:lineRule="exact"/>
        <w:ind w:firstLine="640" w:firstLineChars="200"/>
        <w:rPr>
          <w:rFonts w:ascii="仿宋_GB2312" w:eastAsia="仿宋_GB2312"/>
          <w:kern w:val="2"/>
          <w:sz w:val="32"/>
          <w:szCs w:val="32"/>
        </w:rPr>
      </w:pPr>
      <w:r>
        <w:rPr>
          <w:rFonts w:hint="eastAsia" w:ascii="仿宋_GB2312" w:eastAsia="仿宋_GB2312" w:cs="仿宋_GB2312"/>
          <w:kern w:val="2"/>
          <w:sz w:val="32"/>
          <w:szCs w:val="32"/>
        </w:rPr>
        <w:t>（</w:t>
      </w:r>
      <w:r>
        <w:rPr>
          <w:rFonts w:ascii="仿宋_GB2312" w:eastAsia="仿宋_GB2312" w:cs="仿宋_GB2312"/>
          <w:kern w:val="2"/>
          <w:sz w:val="32"/>
          <w:szCs w:val="32"/>
        </w:rPr>
        <w:t>5</w:t>
      </w:r>
      <w:r>
        <w:rPr>
          <w:rFonts w:hint="eastAsia" w:ascii="仿宋_GB2312" w:eastAsia="仿宋_GB2312" w:cs="仿宋_GB2312"/>
          <w:kern w:val="2"/>
          <w:sz w:val="32"/>
          <w:szCs w:val="32"/>
        </w:rPr>
        <w:t>）</w:t>
      </w:r>
      <w:r>
        <w:rPr>
          <w:rFonts w:ascii="仿宋_GB2312" w:hAnsi="Arial" w:eastAsia="仿宋_GB2312" w:cs="仿宋_GB2312"/>
          <w:sz w:val="32"/>
          <w:szCs w:val="32"/>
        </w:rPr>
        <w:t>2021</w:t>
      </w:r>
      <w:r>
        <w:rPr>
          <w:rFonts w:hint="eastAsia" w:ascii="仿宋_GB2312" w:hAnsi="Arial" w:eastAsia="仿宋_GB2312" w:cs="仿宋_GB2312"/>
          <w:sz w:val="32"/>
          <w:szCs w:val="32"/>
        </w:rPr>
        <w:t>年后取得国（境）外学位并完成教育部门学历认证的留学回国人员，以及</w:t>
      </w:r>
      <w:r>
        <w:rPr>
          <w:rFonts w:ascii="仿宋_GB2312" w:hAnsi="Arial" w:eastAsia="仿宋_GB2312" w:cs="仿宋_GB2312"/>
          <w:sz w:val="32"/>
          <w:szCs w:val="32"/>
        </w:rPr>
        <w:t>2019</w:t>
      </w:r>
      <w:r>
        <w:rPr>
          <w:rFonts w:hint="eastAsia" w:ascii="仿宋_GB2312" w:hAnsi="Arial" w:eastAsia="仿宋_GB2312" w:cs="仿宋_GB2312"/>
          <w:sz w:val="32"/>
          <w:szCs w:val="32"/>
        </w:rPr>
        <w:t>年、</w:t>
      </w:r>
      <w:r>
        <w:rPr>
          <w:rFonts w:ascii="仿宋_GB2312" w:hAnsi="Arial" w:eastAsia="仿宋_GB2312" w:cs="仿宋_GB2312"/>
          <w:sz w:val="32"/>
          <w:szCs w:val="32"/>
        </w:rPr>
        <w:t>2020</w:t>
      </w:r>
      <w:r>
        <w:rPr>
          <w:rFonts w:hint="eastAsia" w:ascii="仿宋_GB2312" w:hAnsi="Arial" w:eastAsia="仿宋_GB2312" w:cs="仿宋_GB2312"/>
          <w:sz w:val="32"/>
          <w:szCs w:val="32"/>
        </w:rPr>
        <w:t>年取得国（境）外学位并完成教育部门学历认证且未落实工作单位的留学回国人员。</w:t>
      </w:r>
    </w:p>
    <w:p>
      <w:pPr>
        <w:spacing w:line="560" w:lineRule="exact"/>
        <w:ind w:firstLine="640" w:firstLineChars="200"/>
        <w:rPr>
          <w:rFonts w:ascii="仿宋_GB2312" w:eastAsia="仿宋_GB2312" w:cs="Times New Roman"/>
          <w:color w:val="000000"/>
          <w:sz w:val="32"/>
          <w:szCs w:val="32"/>
        </w:rPr>
      </w:pPr>
    </w:p>
    <w:p>
      <w:pPr>
        <w:tabs>
          <w:tab w:val="left" w:pos="900"/>
        </w:tabs>
        <w:spacing w:line="640" w:lineRule="exact"/>
        <w:ind w:firstLine="643" w:firstLineChars="200"/>
        <w:rPr>
          <w:rFonts w:ascii="仿宋_GB2312" w:hAnsi="宋体" w:eastAsia="仿宋_GB2312" w:cs="Times New Roman"/>
          <w:b/>
          <w:bCs/>
          <w:kern w:val="0"/>
          <w:sz w:val="32"/>
          <w:szCs w:val="32"/>
        </w:rPr>
      </w:pPr>
      <w:r>
        <w:rPr>
          <w:rFonts w:ascii="仿宋_GB2312" w:hAnsi="宋体" w:eastAsia="仿宋_GB2312" w:cs="仿宋_GB2312"/>
          <w:b/>
          <w:bCs/>
          <w:kern w:val="0"/>
          <w:sz w:val="32"/>
          <w:szCs w:val="32"/>
        </w:rPr>
        <w:t>15.</w:t>
      </w:r>
      <w:r>
        <w:rPr>
          <w:rFonts w:hint="eastAsia" w:ascii="仿宋_GB2312" w:hAnsi="宋体" w:eastAsia="仿宋_GB2312" w:cs="仿宋_GB2312"/>
          <w:b/>
          <w:bCs/>
          <w:kern w:val="0"/>
          <w:sz w:val="32"/>
          <w:szCs w:val="32"/>
        </w:rPr>
        <w:t>退役士兵，尚未办理户口入户手续，无身份证，如何报考？</w:t>
      </w:r>
    </w:p>
    <w:p>
      <w:pPr>
        <w:tabs>
          <w:tab w:val="left" w:pos="900"/>
        </w:tabs>
        <w:spacing w:line="640" w:lineRule="exact"/>
        <w:ind w:firstLine="640" w:firstLineChars="2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16.</w:t>
      </w:r>
      <w:r>
        <w:rPr>
          <w:rFonts w:hint="eastAsia" w:ascii="仿宋_GB2312" w:eastAsia="仿宋_GB2312" w:cs="仿宋_GB2312"/>
          <w:b/>
          <w:bCs/>
          <w:color w:val="000000"/>
          <w:sz w:val="32"/>
          <w:szCs w:val="32"/>
        </w:rPr>
        <w:t>报考人员身份证遗失，新证尚未办理，应如何报名？</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17.</w:t>
      </w:r>
      <w:r>
        <w:rPr>
          <w:rFonts w:hint="eastAsia" w:ascii="仿宋_GB2312" w:eastAsia="仿宋_GB2312" w:cs="仿宋_GB2312"/>
          <w:b/>
          <w:bCs/>
          <w:color w:val="000000"/>
          <w:sz w:val="32"/>
          <w:szCs w:val="32"/>
        </w:rPr>
        <w:t>对违纪违规行为，有哪几种处理方式？</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在本次公开招聘过程中，考生有违纪违规行为的，根据《事业单位公开招聘违纪违规行为处理规定》（人社部令第</w:t>
      </w:r>
      <w:r>
        <w:rPr>
          <w:rFonts w:ascii="仿宋_GB2312" w:eastAsia="仿宋_GB2312" w:cs="仿宋_GB2312"/>
          <w:color w:val="000000"/>
          <w:sz w:val="32"/>
          <w:szCs w:val="32"/>
        </w:rPr>
        <w:t>35</w:t>
      </w:r>
      <w:r>
        <w:rPr>
          <w:rFonts w:hint="eastAsia" w:ascii="仿宋_GB2312" w:eastAsia="仿宋_GB2312" w:cs="仿宋_GB2312"/>
          <w:color w:val="000000"/>
          <w:sz w:val="32"/>
          <w:szCs w:val="32"/>
        </w:rPr>
        <w:t>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18.</w:t>
      </w:r>
      <w:r>
        <w:rPr>
          <w:rFonts w:hint="eastAsia" w:ascii="仿宋_GB2312" w:eastAsia="仿宋_GB2312" w:cs="仿宋_GB2312"/>
          <w:b/>
          <w:bCs/>
          <w:color w:val="000000"/>
          <w:sz w:val="32"/>
          <w:szCs w:val="32"/>
        </w:rPr>
        <w:t>考生如何获取考试各阶段的相关信息？</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考生应主动及时关注</w:t>
      </w:r>
      <w:r>
        <w:rPr>
          <w:rFonts w:hint="eastAsia" w:ascii="仿宋_GB2312" w:hAnsi="仿宋_GB2312" w:eastAsia="仿宋_GB2312" w:cs="仿宋_GB2312"/>
          <w:color w:val="000000"/>
          <w:kern w:val="0"/>
          <w:sz w:val="32"/>
          <w:szCs w:val="32"/>
        </w:rPr>
        <w:t>祁门县政府网（</w:t>
      </w:r>
      <w:r>
        <w:rPr>
          <w:rFonts w:ascii="仿宋_GB2312" w:hAnsi="仿宋_GB2312" w:eastAsia="仿宋_GB2312" w:cs="仿宋_GB2312"/>
          <w:color w:val="000000"/>
          <w:kern w:val="0"/>
          <w:sz w:val="32"/>
          <w:szCs w:val="32"/>
        </w:rPr>
        <w:t>http://www.ahqimen.gov.cn/</w:t>
      </w:r>
      <w:r>
        <w:rPr>
          <w:rFonts w:hint="eastAsia" w:ascii="仿宋_GB2312" w:hAnsi="仿宋_GB2312" w:eastAsia="仿宋_GB2312" w:cs="仿宋_GB2312"/>
          <w:color w:val="000000"/>
          <w:kern w:val="0"/>
          <w:sz w:val="32"/>
          <w:szCs w:val="32"/>
        </w:rPr>
        <w:t>）</w:t>
      </w:r>
      <w:r>
        <w:rPr>
          <w:rFonts w:hint="eastAsia" w:ascii="仿宋_GB2312" w:eastAsia="仿宋_GB2312" w:cs="仿宋_GB2312"/>
          <w:color w:val="000000"/>
          <w:sz w:val="32"/>
          <w:szCs w:val="32"/>
        </w:rPr>
        <w: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19.</w:t>
      </w:r>
      <w:r>
        <w:rPr>
          <w:rFonts w:hint="eastAsia" w:ascii="仿宋_GB2312" w:eastAsia="仿宋_GB2312" w:cs="仿宋_GB2312"/>
          <w:b/>
          <w:bCs/>
          <w:color w:val="000000"/>
          <w:sz w:val="32"/>
          <w:szCs w:val="32"/>
        </w:rPr>
        <w:t>是否有指定的事业单位公开招聘考试教材和培训班？</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本次招聘考试，祁门县委组织部、祁门县人力资源和社会保障局不指定任何教材、复习资料，也不举办、不委托举办任何形式的辅导和培训活动。社会上凡称与本次考试相关的复习教材、培训班、网站、上网卡等，均与祁门县委组织部、祁门县人力资源和社会保障局无关。</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郑重提醒广大报考人员提高警惕，谨防上当受骗！</w:t>
      </w:r>
    </w:p>
    <w:p>
      <w:pPr>
        <w:spacing w:line="560" w:lineRule="exact"/>
        <w:ind w:firstLine="640" w:firstLineChars="200"/>
        <w:rPr>
          <w:rFonts w:ascii="仿宋_GB2312" w:eastAsia="仿宋_GB2312" w:cs="Times New Roman"/>
          <w:color w:val="000000"/>
          <w:sz w:val="32"/>
          <w:szCs w:val="32"/>
        </w:rPr>
      </w:pPr>
    </w:p>
    <w:p>
      <w:pPr>
        <w:spacing w:line="560"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20.</w:t>
      </w:r>
      <w:r>
        <w:rPr>
          <w:rFonts w:hint="eastAsia" w:ascii="仿宋_GB2312" w:eastAsia="仿宋_GB2312" w:cs="仿宋_GB2312"/>
          <w:b/>
          <w:bCs/>
          <w:color w:val="000000"/>
          <w:sz w:val="32"/>
          <w:szCs w:val="32"/>
        </w:rPr>
        <w:t>报名中遇到的问题应如何咨询？</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答：有关招聘政策事项请咨询祁门县人社局事业单位人事管理股，联系电话：</w:t>
      </w:r>
      <w:r>
        <w:rPr>
          <w:rFonts w:ascii="仿宋_GB2312" w:eastAsia="仿宋_GB2312" w:cs="仿宋_GB2312"/>
          <w:color w:val="000000"/>
          <w:sz w:val="32"/>
          <w:szCs w:val="32"/>
        </w:rPr>
        <w:t>0559-4506801</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网上报名、信息填写、照片上传、准考证打印等考务问题请咨询</w:t>
      </w:r>
      <w:r>
        <w:rPr>
          <w:rFonts w:hint="eastAsia" w:ascii="仿宋_GB2312" w:eastAsia="仿宋_GB2312" w:cs="仿宋_GB2312"/>
          <w:color w:val="000000"/>
          <w:sz w:val="32"/>
          <w:szCs w:val="32"/>
          <w:lang w:val="en-US" w:eastAsia="zh-CN"/>
        </w:rPr>
        <w:t>黄山</w:t>
      </w:r>
      <w:r>
        <w:rPr>
          <w:rFonts w:hint="eastAsia" w:ascii="仿宋_GB2312" w:eastAsia="仿宋_GB2312" w:cs="仿宋_GB2312"/>
          <w:color w:val="000000"/>
          <w:sz w:val="32"/>
          <w:szCs w:val="32"/>
        </w:rPr>
        <w:t>市人事培训考试中心，联系电话：</w:t>
      </w:r>
      <w:r>
        <w:rPr>
          <w:rFonts w:ascii="仿宋_GB2312" w:eastAsia="仿宋_GB2312" w:cs="仿宋_GB2312"/>
          <w:color w:val="000000"/>
          <w:sz w:val="32"/>
          <w:szCs w:val="32"/>
        </w:rPr>
        <w:t>0559-2359197</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其他监督举报事项请向</w:t>
      </w:r>
      <w:r>
        <w:rPr>
          <w:rFonts w:hint="eastAsia" w:ascii="仿宋_GB2312" w:eastAsia="仿宋_GB2312" w:cs="仿宋_GB2312"/>
          <w:color w:val="000000"/>
          <w:sz w:val="32"/>
          <w:szCs w:val="32"/>
          <w:lang w:val="en-US" w:eastAsia="zh-CN"/>
        </w:rPr>
        <w:t>祁门</w:t>
      </w:r>
      <w:r>
        <w:rPr>
          <w:rFonts w:hint="eastAsia" w:ascii="仿宋_GB2312" w:eastAsia="仿宋_GB2312" w:cs="仿宋_GB2312"/>
          <w:color w:val="000000"/>
          <w:sz w:val="32"/>
          <w:szCs w:val="32"/>
        </w:rPr>
        <w:t>县纪委监委反映，联系电话</w:t>
      </w:r>
      <w:r>
        <w:rPr>
          <w:rFonts w:ascii="仿宋_GB2312" w:hAnsi="仿宋" w:eastAsia="仿宋_GB2312" w:cs="仿宋_GB2312"/>
          <w:color w:val="000000"/>
          <w:sz w:val="32"/>
          <w:szCs w:val="32"/>
        </w:rPr>
        <w:t>0559-4517693</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上述咨询服务和监督举报电话于正常办公时间使用。</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7D"/>
    <w:rsid w:val="00077DE9"/>
    <w:rsid w:val="00095C7B"/>
    <w:rsid w:val="000B3AD5"/>
    <w:rsid w:val="000D0685"/>
    <w:rsid w:val="000D440B"/>
    <w:rsid w:val="000E0217"/>
    <w:rsid w:val="00124B06"/>
    <w:rsid w:val="00150F65"/>
    <w:rsid w:val="001B6A3F"/>
    <w:rsid w:val="001E2936"/>
    <w:rsid w:val="0024790F"/>
    <w:rsid w:val="00251BA9"/>
    <w:rsid w:val="002522E2"/>
    <w:rsid w:val="002748BC"/>
    <w:rsid w:val="0028038C"/>
    <w:rsid w:val="00290DFE"/>
    <w:rsid w:val="002A166F"/>
    <w:rsid w:val="002B4314"/>
    <w:rsid w:val="003400C6"/>
    <w:rsid w:val="00390421"/>
    <w:rsid w:val="003B5B4A"/>
    <w:rsid w:val="003F77F5"/>
    <w:rsid w:val="004902C8"/>
    <w:rsid w:val="004B697D"/>
    <w:rsid w:val="004E4DC0"/>
    <w:rsid w:val="00512A9E"/>
    <w:rsid w:val="0051615B"/>
    <w:rsid w:val="005320F8"/>
    <w:rsid w:val="005447A3"/>
    <w:rsid w:val="0055322D"/>
    <w:rsid w:val="0056465C"/>
    <w:rsid w:val="00590420"/>
    <w:rsid w:val="005C49BA"/>
    <w:rsid w:val="00637D22"/>
    <w:rsid w:val="00643876"/>
    <w:rsid w:val="0066201F"/>
    <w:rsid w:val="006767E5"/>
    <w:rsid w:val="006A2DCA"/>
    <w:rsid w:val="006B6A55"/>
    <w:rsid w:val="007161C2"/>
    <w:rsid w:val="00720F2E"/>
    <w:rsid w:val="0074550F"/>
    <w:rsid w:val="00872E24"/>
    <w:rsid w:val="0088780C"/>
    <w:rsid w:val="00890CAB"/>
    <w:rsid w:val="008B244A"/>
    <w:rsid w:val="008E55C3"/>
    <w:rsid w:val="00930018"/>
    <w:rsid w:val="00930020"/>
    <w:rsid w:val="00931F3B"/>
    <w:rsid w:val="0097354C"/>
    <w:rsid w:val="009E3394"/>
    <w:rsid w:val="00A159F3"/>
    <w:rsid w:val="00A50104"/>
    <w:rsid w:val="00A8033E"/>
    <w:rsid w:val="00A904BA"/>
    <w:rsid w:val="00AD5B4A"/>
    <w:rsid w:val="00B01596"/>
    <w:rsid w:val="00B017E3"/>
    <w:rsid w:val="00B14F85"/>
    <w:rsid w:val="00B44566"/>
    <w:rsid w:val="00B72FFB"/>
    <w:rsid w:val="00B83D4D"/>
    <w:rsid w:val="00B95502"/>
    <w:rsid w:val="00BB5EA8"/>
    <w:rsid w:val="00BC0C3B"/>
    <w:rsid w:val="00BC441F"/>
    <w:rsid w:val="00C056F2"/>
    <w:rsid w:val="00C10F18"/>
    <w:rsid w:val="00C35515"/>
    <w:rsid w:val="00C9168C"/>
    <w:rsid w:val="00C937DF"/>
    <w:rsid w:val="00CB1516"/>
    <w:rsid w:val="00CD4494"/>
    <w:rsid w:val="00CF1FA4"/>
    <w:rsid w:val="00D02A41"/>
    <w:rsid w:val="00D05F20"/>
    <w:rsid w:val="00D125B4"/>
    <w:rsid w:val="00D300DD"/>
    <w:rsid w:val="00D84217"/>
    <w:rsid w:val="00D87252"/>
    <w:rsid w:val="00D90979"/>
    <w:rsid w:val="00DA3F37"/>
    <w:rsid w:val="00DE62C2"/>
    <w:rsid w:val="00DF5883"/>
    <w:rsid w:val="00E73D49"/>
    <w:rsid w:val="00EA6663"/>
    <w:rsid w:val="00EB3328"/>
    <w:rsid w:val="00EC5CBC"/>
    <w:rsid w:val="00F01B9F"/>
    <w:rsid w:val="00F75C3E"/>
    <w:rsid w:val="00F94020"/>
    <w:rsid w:val="00FA71DB"/>
    <w:rsid w:val="00FC787B"/>
    <w:rsid w:val="00FC7937"/>
    <w:rsid w:val="100C1597"/>
    <w:rsid w:val="19601F1D"/>
    <w:rsid w:val="3B811F9C"/>
    <w:rsid w:val="3CD759B2"/>
    <w:rsid w:val="41FD7AE6"/>
    <w:rsid w:val="47881211"/>
    <w:rsid w:val="68E45BE7"/>
    <w:rsid w:val="7BE24B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jc w:val="left"/>
    </w:pPr>
    <w:rPr>
      <w:rFonts w:ascii="Times New Roman" w:hAnsi="Times New Roman" w:cs="Times New Roman"/>
      <w:kern w:val="0"/>
      <w:sz w:val="24"/>
      <w:szCs w:val="24"/>
    </w:rPr>
  </w:style>
  <w:style w:type="character" w:customStyle="1" w:styleId="7">
    <w:name w:val="Header Char"/>
    <w:basedOn w:val="6"/>
    <w:link w:val="3"/>
    <w:locked/>
    <w:uiPriority w:val="99"/>
    <w:rPr>
      <w:sz w:val="18"/>
      <w:szCs w:val="18"/>
    </w:rPr>
  </w:style>
  <w:style w:type="character" w:customStyle="1" w:styleId="8">
    <w:name w:val="Footer Char"/>
    <w:basedOn w:val="6"/>
    <w:link w:val="2"/>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8</Pages>
  <Words>500</Words>
  <Characters>2850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2021-04-09T01:55:00Z</dcterms:created>
  <dc:creator>gyb1</dc:creator>
  <cp:lastModifiedBy>Lenovo</cp:lastModifiedBy>
  <cp:lastPrinted>2021-04-12T08:30:31Z</cp:lastPrinted>
  <dcterms:modified xsi:type="dcterms:W3CDTF">2021-04-12T08:31:27Z</dcterms:modified>
  <dc:title>2021年黄山市市直事业单位公开招聘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6B9BF111C5FF4E57AE6297BA47265B15</vt:lpwstr>
  </property>
</Properties>
</file>