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2021年黄山市</w:t>
      </w:r>
      <w:r>
        <w:rPr>
          <w:rFonts w:hint="eastAsia" w:ascii="方正小标宋简体" w:hAnsi="华文中宋" w:eastAsia="方正小标宋简体" w:cs="宋体"/>
          <w:bCs/>
          <w:kern w:val="0"/>
          <w:sz w:val="44"/>
          <w:szCs w:val="44"/>
          <w:lang w:val="en-US" w:eastAsia="zh-CN"/>
        </w:rPr>
        <w:t>歙县</w:t>
      </w:r>
      <w:r>
        <w:rPr>
          <w:rFonts w:hint="eastAsia" w:ascii="方正小标宋简体" w:hAnsi="华文中宋" w:eastAsia="方正小标宋简体" w:cs="宋体"/>
          <w:bCs/>
          <w:kern w:val="0"/>
          <w:sz w:val="44"/>
          <w:szCs w:val="44"/>
        </w:rPr>
        <w:t>事业单位公开招聘</w:t>
      </w:r>
    </w:p>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1.在读的全日制普通高校非应届毕业生能不能报考？</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答：在全日制普通高校就读的非2021年应届毕业生不能报考，在全日制普通高校脱产就读的非2021年应届毕业的专升本人员、研究生也不能以原已取得的学历、学位证书报考。</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2.正式在编的工作人员能否报考</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事业单位？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答：凡符合</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事业单位公开招聘岗位报考资格条件的机关或事业单位正式在编人员，可以报考</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3.考生、招聘单位对招聘岗位的专业要求如何把握？</w:t>
      </w:r>
    </w:p>
    <w:p>
      <w:pPr>
        <w:spacing w:line="64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spacing w:line="560" w:lineRule="exact"/>
        <w:ind w:firstLine="640" w:firstLineChars="200"/>
        <w:rPr>
          <w:rFonts w:ascii="仿宋_GB2312" w:eastAsia="仿宋_GB2312"/>
          <w:color w:val="000000" w:themeColor="text1"/>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4.考生所学专业如何对应考试类别？</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答：以《2021年黄山市</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事业单位公开招聘工作人员岗位表》中标注的为准。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事业单位各招聘岗位的学历、学位要求如何界定？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答：“专科及以上”包括</w:t>
      </w:r>
      <w:r>
        <w:rPr>
          <w:rFonts w:hint="eastAsia" w:ascii="仿宋_GB2312" w:hAnsi="仿宋" w:eastAsia="仿宋_GB2312" w:cs="仿宋"/>
          <w:sz w:val="32"/>
          <w:szCs w:val="32"/>
        </w:rPr>
        <w:t>专科、</w:t>
      </w:r>
      <w:r>
        <w:rPr>
          <w:rFonts w:hint="eastAsia" w:ascii="仿宋_GB2312" w:eastAsia="仿宋_GB2312"/>
          <w:color w:val="000000" w:themeColor="text1"/>
          <w:sz w:val="32"/>
          <w:szCs w:val="32"/>
        </w:rPr>
        <w:t>本科、硕士研究生、博士研究生。</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其他依次类推。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上述学历均必须为国家承认的学历。</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6.技工院校毕业生学历如何认定？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上述人员须同时符合报考岗位要求的其他条件。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7.具有香港、澳门或国外学历的人员能否报考？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8.毕业证书上专业后面带括号，能否以括号里的信息作为专业报考？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9.是否可以凭专业（学业）证书、结业证书、辅修证书、毕业证书上的辅修专业报考？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10.</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事业单位招聘岗位要求“具有两年以上工作经历”，时间应如何计算？</w:t>
      </w:r>
      <w:r>
        <w:rPr>
          <w:rFonts w:ascii="仿宋_GB2312" w:eastAsia="仿宋_GB2312"/>
          <w:color w:val="000000" w:themeColor="text1"/>
          <w:sz w:val="32"/>
          <w:szCs w:val="32"/>
        </w:rPr>
        <w:t xml:space="preserve"> </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答：是指报考者截止到2021年7月31日具有两年以上工作经历。凡工作时间达到24个月，即视为具有两年工作经历，因工作单位变化而中断时间的，其在不同单位工作的时间可以累计计算。</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11.取得双专科学历、双本科学历、双学士学位的人员能否分别按本科学历、研究生学历、硕士学位人员报考？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答：不能报考。</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12.报考定向招聘“服务基层项目”的人员如何认定？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答：报考定向招聘“服务基层项目”人员岗位的，资格复审时应提供服务基层的证明材料。</w:t>
      </w:r>
    </w:p>
    <w:p>
      <w:pPr>
        <w:spacing w:line="560" w:lineRule="exact"/>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“选聘高校毕业生到村任职”人员（简称“大学生村官”），提供由省级主管部门出具的服务证书原件和复印件；</w:t>
      </w:r>
    </w:p>
    <w:p>
      <w:pPr>
        <w:spacing w:line="560" w:lineRule="exact"/>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pPr>
        <w:spacing w:line="560" w:lineRule="exact"/>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pPr>
        <w:spacing w:line="560" w:lineRule="exact"/>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“大学生志愿服务西部计划”项目人员，提供由共青团中央统一制作的服务证和大学生志愿服务西部计划鉴定表原件和复印件。</w:t>
      </w:r>
    </w:p>
    <w:p>
      <w:pPr>
        <w:pStyle w:val="4"/>
        <w:widowControl/>
        <w:spacing w:line="640" w:lineRule="exact"/>
        <w:jc w:val="both"/>
        <w:rPr>
          <w:rFonts w:ascii="仿宋_GB2312" w:hAnsi="仿宋_GB2312" w:eastAsia="仿宋_GB2312" w:cs="仿宋_GB2312"/>
          <w:sz w:val="32"/>
          <w:szCs w:val="32"/>
        </w:rPr>
      </w:pPr>
      <w:r>
        <w:rPr>
          <w:rFonts w:hint="eastAsia" w:ascii="仿宋_GB2312" w:eastAsia="仿宋_GB2312"/>
          <w:color w:val="000000" w:themeColor="text1"/>
          <w:sz w:val="32"/>
          <w:szCs w:val="32"/>
        </w:rPr>
        <w:t xml:space="preserve">    </w:t>
      </w:r>
      <w:r>
        <w:rPr>
          <w:rFonts w:hint="eastAsia" w:ascii="仿宋_GB2312" w:hAnsi="仿宋_GB2312" w:eastAsia="仿宋_GB2312" w:cs="仿宋_GB2312"/>
          <w:sz w:val="32"/>
          <w:szCs w:val="32"/>
        </w:rPr>
        <w:t>退役大学生士兵是指服役期满、表现良好并由我省兵役机关征集入伍人员（或在外省入伍的安徽籍人员）；入伍前取得</w:t>
      </w:r>
      <w:r>
        <w:rPr>
          <w:rFonts w:hint="eastAsia" w:ascii="仿宋_GB2312" w:hAnsi="仿宋_GB2312" w:eastAsia="仿宋_GB2312" w:cs="仿宋_GB2312"/>
          <w:bCs/>
          <w:sz w:val="32"/>
          <w:szCs w:val="32"/>
        </w:rPr>
        <w:t>全日制普通高等教育</w:t>
      </w:r>
      <w:r>
        <w:rPr>
          <w:rFonts w:hint="eastAsia" w:ascii="仿宋_GB2312" w:hAnsi="仿宋_GB2312" w:eastAsia="仿宋_GB2312" w:cs="仿宋_GB2312"/>
          <w:sz w:val="32"/>
          <w:szCs w:val="32"/>
        </w:rPr>
        <w:t>专科及以上学历（学位），或者入伍前为</w:t>
      </w:r>
      <w:r>
        <w:rPr>
          <w:rFonts w:hint="eastAsia" w:ascii="仿宋_GB2312" w:hAnsi="仿宋_GB2312" w:eastAsia="仿宋_GB2312" w:cs="仿宋_GB2312"/>
          <w:bCs/>
          <w:sz w:val="32"/>
          <w:szCs w:val="32"/>
        </w:rPr>
        <w:t>全日制普通高等教育</w:t>
      </w:r>
      <w:r>
        <w:rPr>
          <w:rFonts w:hint="eastAsia" w:ascii="仿宋_GB2312" w:hAnsi="仿宋_GB2312" w:eastAsia="仿宋_GB2312" w:cs="仿宋_GB2312"/>
          <w:sz w:val="32"/>
          <w:szCs w:val="32"/>
        </w:rPr>
        <w:t>在校生（含新生），且在服役期间或退役后于今年及以前取得专科及以上相应学历(学位)的人员。</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今年期满的“服务基层项目”人员，可由其项目主管部门出具相关证明材料。</w:t>
      </w:r>
    </w:p>
    <w:p>
      <w:pPr>
        <w:spacing w:line="560" w:lineRule="exact"/>
        <w:rPr>
          <w:rFonts w:ascii="仿宋_GB2312" w:eastAsia="仿宋_GB2312"/>
          <w:color w:val="000000" w:themeColor="text1"/>
          <w:sz w:val="32"/>
          <w:szCs w:val="32"/>
        </w:rPr>
      </w:pP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13.取得了相关中级职业资格证书，能否直接聘用在中级岗位上？</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14.</w:t>
      </w:r>
      <w:r>
        <w:rPr>
          <w:rFonts w:hint="eastAsia" w:ascii="仿宋_GB2312" w:hAnsi="宋体" w:eastAsia="仿宋_GB2312" w:cs="宋体"/>
          <w:kern w:val="0"/>
          <w:sz w:val="32"/>
          <w:szCs w:val="32"/>
          <w:lang w:val="en-US" w:eastAsia="zh-CN"/>
        </w:rPr>
        <w:t>歙县</w:t>
      </w:r>
      <w:r>
        <w:rPr>
          <w:rFonts w:hint="eastAsia" w:ascii="仿宋_GB2312" w:hAnsi="宋体" w:eastAsia="仿宋_GB2312" w:cs="宋体"/>
          <w:kern w:val="0"/>
          <w:sz w:val="32"/>
          <w:szCs w:val="32"/>
        </w:rPr>
        <w:t>事业单位部分岗位面向“应届毕业生”招聘，哪些人员可以报考“应届毕业生”岗位？</w:t>
      </w:r>
    </w:p>
    <w:p>
      <w:pPr>
        <w:widowControl/>
        <w:spacing w:line="560" w:lineRule="exact"/>
        <w:ind w:firstLine="640" w:firstLineChars="200"/>
        <w:jc w:val="left"/>
        <w:rPr>
          <w:rFonts w:ascii="仿宋_GB2312" w:eastAsia="仿宋_GB2312"/>
          <w:sz w:val="32"/>
          <w:szCs w:val="32"/>
        </w:rPr>
      </w:pPr>
      <w:r>
        <w:rPr>
          <w:rFonts w:hint="eastAsia" w:ascii="仿宋_GB2312" w:hAnsi="宋体" w:eastAsia="仿宋_GB2312" w:cs="宋体"/>
          <w:sz w:val="32"/>
          <w:szCs w:val="32"/>
        </w:rPr>
        <w:t>答：</w:t>
      </w:r>
      <w:r>
        <w:rPr>
          <w:rFonts w:hint="eastAsia" w:ascii="仿宋_GB2312" w:eastAsia="仿宋_GB2312"/>
          <w:sz w:val="32"/>
          <w:szCs w:val="32"/>
        </w:rPr>
        <w:t>（1）</w:t>
      </w:r>
      <w:r>
        <w:rPr>
          <w:rFonts w:hint="eastAsia" w:ascii="仿宋_GB2312" w:hAnsi="Arial" w:eastAsia="仿宋_GB2312"/>
          <w:sz w:val="32"/>
          <w:szCs w:val="32"/>
        </w:rPr>
        <w:t>纳入国家统招计划、被普通高等院校录取、持有省级教育主管部门颁发的普通高校毕业生就业报到证的2021年高校毕业生。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Arial" w:eastAsia="仿宋_GB2312"/>
          <w:sz w:val="32"/>
          <w:szCs w:val="32"/>
        </w:rPr>
        <w:t>国家统一招生的2019年、2020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Arial" w:eastAsia="仿宋_GB2312"/>
          <w:sz w:val="32"/>
          <w:szCs w:val="32"/>
        </w:rPr>
        <w:t>参加“服务基层项目”前无工作经历，服务期满且考核合格后2年内未落实工作单位的人员。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（4）普通高等院校在校生或毕业当年入伍，退役后（含复学毕业）2年内未落实工作单位的退役士兵。</w:t>
      </w:r>
    </w:p>
    <w:p>
      <w:pPr>
        <w:pStyle w:val="4"/>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（5）</w:t>
      </w:r>
      <w:r>
        <w:rPr>
          <w:rFonts w:hint="eastAsia" w:ascii="仿宋_GB2312" w:hAnsi="Arial" w:eastAsia="仿宋_GB2312"/>
          <w:sz w:val="32"/>
          <w:szCs w:val="32"/>
        </w:rPr>
        <w:t>2021年后取得国（境）外学位并完成教育部门学历认证的留学回国人员，以及2019年、2020年取得国（境）外学位并完成教育部门学历认证且未落实工作单位的留学回国人员。</w:t>
      </w:r>
    </w:p>
    <w:p>
      <w:pPr>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15.退役士兵，尚未办理户口入户手续，无身份证，如何报考？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16.报考人员身份证遗失，新证尚未办理，应如何报名？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17.对违纪违规行为，有哪几种处理方式？</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18.考生如何获取考试各阶段的相关信息？</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考生应主动及时关注</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人力资源和社会保障局官方网站（http://www.ahshx.gov.cn/zwgk/public/column/6616274?type=4&amp;action=list）。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19.是否有指定的事业单位公开招聘考试教材和培训班？</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本次招聘考试，</w:t>
      </w:r>
      <w:r>
        <w:rPr>
          <w:rFonts w:hint="eastAsia" w:ascii="仿宋_GB2312" w:eastAsia="仿宋_GB2312"/>
          <w:color w:val="000000" w:themeColor="text1"/>
          <w:sz w:val="32"/>
          <w:szCs w:val="32"/>
          <w:lang w:val="en-US" w:eastAsia="zh-CN"/>
        </w:rPr>
        <w:t>县</w:t>
      </w:r>
      <w:r>
        <w:rPr>
          <w:rFonts w:hint="eastAsia" w:ascii="仿宋_GB2312" w:eastAsia="仿宋_GB2312"/>
          <w:color w:val="000000" w:themeColor="text1"/>
          <w:sz w:val="32"/>
          <w:szCs w:val="32"/>
        </w:rPr>
        <w:t>委组织部、</w:t>
      </w:r>
      <w:r>
        <w:rPr>
          <w:rFonts w:hint="eastAsia" w:ascii="仿宋_GB2312" w:eastAsia="仿宋_GB2312"/>
          <w:color w:val="000000" w:themeColor="text1"/>
          <w:sz w:val="32"/>
          <w:szCs w:val="32"/>
          <w:lang w:val="en-US" w:eastAsia="zh-CN"/>
        </w:rPr>
        <w:t>县</w:t>
      </w:r>
      <w:r>
        <w:rPr>
          <w:rFonts w:hint="eastAsia" w:ascii="仿宋_GB2312" w:eastAsia="仿宋_GB2312"/>
          <w:color w:val="000000" w:themeColor="text1"/>
          <w:sz w:val="32"/>
          <w:szCs w:val="32"/>
        </w:rPr>
        <w:t>人力资源和社会保障局不指定任何教材、复习资料，也不举办、不委托举办任何形式的辅导和培训活动。社会上凡称与本次考试相关的复习教材、培训班、网站、上网卡等，均与</w:t>
      </w:r>
      <w:r>
        <w:rPr>
          <w:rFonts w:hint="eastAsia" w:ascii="仿宋_GB2312" w:eastAsia="仿宋_GB2312"/>
          <w:color w:val="000000" w:themeColor="text1"/>
          <w:sz w:val="32"/>
          <w:szCs w:val="32"/>
          <w:lang w:val="en-US" w:eastAsia="zh-CN"/>
        </w:rPr>
        <w:t>歙县县委</w:t>
      </w:r>
      <w:r>
        <w:rPr>
          <w:rFonts w:hint="eastAsia" w:ascii="仿宋_GB2312" w:eastAsia="仿宋_GB2312"/>
          <w:color w:val="000000" w:themeColor="text1"/>
          <w:sz w:val="32"/>
          <w:szCs w:val="32"/>
        </w:rPr>
        <w:t>组织部、</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人力资源和社会保障局无关。</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郑重提醒广大报考人员提高警惕，谨防上当受骗！</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20.报名中遇到的问题应如何咨询？</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答：有关招聘政策事项请咨询县人社局事业单位管理股，联系电话：0559-6513244。</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有关具体招聘岗位资格条件（如：专业、学历、工作年限等），请咨询各主管部门（电话详见招聘岗位表）。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网上报名、信息填写、照片上传、准考证打印等考务问题请咨询市人事培训考试中心，联系电话：0559-2359197。</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其他监督举报事项请向</w:t>
      </w:r>
      <w:r>
        <w:rPr>
          <w:rFonts w:hint="eastAsia" w:ascii="仿宋" w:hAnsi="仿宋" w:eastAsia="仿宋"/>
          <w:color w:val="000000"/>
          <w:sz w:val="32"/>
          <w:szCs w:val="32"/>
        </w:rPr>
        <w:t>县纪委监委驻县委组织部纪检组</w:t>
      </w:r>
      <w:r>
        <w:rPr>
          <w:rFonts w:hint="eastAsia" w:ascii="仿宋_GB2312" w:eastAsia="仿宋_GB2312"/>
          <w:color w:val="000000" w:themeColor="text1"/>
          <w:sz w:val="32"/>
          <w:szCs w:val="32"/>
        </w:rPr>
        <w:t>反映，联系电话0559-</w:t>
      </w:r>
      <w:r>
        <w:rPr>
          <w:rFonts w:hint="eastAsia" w:ascii="仿宋" w:hAnsi="仿宋" w:eastAsia="仿宋"/>
          <w:color w:val="000000"/>
          <w:sz w:val="32"/>
          <w:szCs w:val="32"/>
        </w:rPr>
        <w:t>6515955</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bookmarkStart w:id="0" w:name="_GoBack"/>
      <w:bookmarkEnd w:id="0"/>
      <w:r>
        <w:rPr>
          <w:rFonts w:hint="eastAsia" w:ascii="仿宋_GB2312" w:eastAsia="仿宋_GB2312"/>
          <w:color w:val="000000" w:themeColor="text1"/>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77DE9"/>
    <w:rsid w:val="00095C7B"/>
    <w:rsid w:val="000B3AD5"/>
    <w:rsid w:val="000D0685"/>
    <w:rsid w:val="000D440B"/>
    <w:rsid w:val="00124B06"/>
    <w:rsid w:val="00150F65"/>
    <w:rsid w:val="001B6A3F"/>
    <w:rsid w:val="001E2936"/>
    <w:rsid w:val="0024790F"/>
    <w:rsid w:val="00251BA9"/>
    <w:rsid w:val="002522E2"/>
    <w:rsid w:val="0028038C"/>
    <w:rsid w:val="002A166F"/>
    <w:rsid w:val="002B4314"/>
    <w:rsid w:val="003400C6"/>
    <w:rsid w:val="00390421"/>
    <w:rsid w:val="003B5B4A"/>
    <w:rsid w:val="004902C8"/>
    <w:rsid w:val="004B697D"/>
    <w:rsid w:val="004E4DC0"/>
    <w:rsid w:val="00512A9E"/>
    <w:rsid w:val="0051615B"/>
    <w:rsid w:val="005447A3"/>
    <w:rsid w:val="0055322D"/>
    <w:rsid w:val="00590420"/>
    <w:rsid w:val="00637D22"/>
    <w:rsid w:val="00643876"/>
    <w:rsid w:val="0066201F"/>
    <w:rsid w:val="006767E5"/>
    <w:rsid w:val="006A2DCA"/>
    <w:rsid w:val="0074550F"/>
    <w:rsid w:val="00872E24"/>
    <w:rsid w:val="0088780C"/>
    <w:rsid w:val="008B244A"/>
    <w:rsid w:val="00930018"/>
    <w:rsid w:val="00930020"/>
    <w:rsid w:val="00931F3B"/>
    <w:rsid w:val="0097354C"/>
    <w:rsid w:val="009E3394"/>
    <w:rsid w:val="00A159F3"/>
    <w:rsid w:val="00A50104"/>
    <w:rsid w:val="00A8033E"/>
    <w:rsid w:val="00AD5B4A"/>
    <w:rsid w:val="00B01596"/>
    <w:rsid w:val="00B14F85"/>
    <w:rsid w:val="00B72FFB"/>
    <w:rsid w:val="00B83D4D"/>
    <w:rsid w:val="00B95502"/>
    <w:rsid w:val="00BC441F"/>
    <w:rsid w:val="00C056F2"/>
    <w:rsid w:val="00C10F18"/>
    <w:rsid w:val="00C35515"/>
    <w:rsid w:val="00CD4494"/>
    <w:rsid w:val="00CF1FA4"/>
    <w:rsid w:val="00D02A41"/>
    <w:rsid w:val="00D125B4"/>
    <w:rsid w:val="00D300DD"/>
    <w:rsid w:val="00D84217"/>
    <w:rsid w:val="00DE62C2"/>
    <w:rsid w:val="00E73D49"/>
    <w:rsid w:val="00EA6663"/>
    <w:rsid w:val="00EB3328"/>
    <w:rsid w:val="00F75C3E"/>
    <w:rsid w:val="00F94020"/>
    <w:rsid w:val="00FA71DB"/>
    <w:rsid w:val="00FC787B"/>
    <w:rsid w:val="04D41F50"/>
    <w:rsid w:val="11B871BC"/>
    <w:rsid w:val="1E3531FE"/>
    <w:rsid w:val="293B115F"/>
    <w:rsid w:val="2DC9266A"/>
    <w:rsid w:val="332A0568"/>
    <w:rsid w:val="410D3F79"/>
    <w:rsid w:val="45677AAC"/>
    <w:rsid w:val="50410FDE"/>
    <w:rsid w:val="593C2B89"/>
    <w:rsid w:val="59686AC1"/>
    <w:rsid w:val="6326479B"/>
    <w:rsid w:val="65862D22"/>
    <w:rsid w:val="716F0C7D"/>
    <w:rsid w:val="7263680B"/>
    <w:rsid w:val="7542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Times New Roman" w:hAnsi="Times New Roman" w:eastAsia="宋体"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509</Words>
  <Characters>2905</Characters>
  <Lines>24</Lines>
  <Paragraphs>6</Paragraphs>
  <TotalTime>0</TotalTime>
  <ScaleCrop>false</ScaleCrop>
  <LinksUpToDate>false</LinksUpToDate>
  <CharactersWithSpaces>3408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南阳寒士</cp:lastModifiedBy>
  <dcterms:modified xsi:type="dcterms:W3CDTF">2021-04-09T00:46:27Z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104D0148927E411A8E05557CD88C6312</vt:lpwstr>
  </property>
</Properties>
</file>