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诚信承诺书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我已经详细阅读《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淮南联合大学公开招聘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紧缺高层次人才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》，清楚并理解其内容，符合报考条件，现郑重承诺如下：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1.诚信报名。认真阅读招聘公告，网上报名时填写有关信息，真实、有效，不弄虚作假骗取考试资格。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2.诚信考试。严格遵守考试纪律，不抱侥幸心理，不带违禁物品，不做违纪违法之事。考后不散布、不传播考试试题，不编造、传播谣言，不散布虚假信息。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承诺日期：</w:t>
      </w:r>
    </w:p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57EE4"/>
    <w:rsid w:val="096E263A"/>
    <w:rsid w:val="4AA419CD"/>
    <w:rsid w:val="6CF9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2019-06-16T02:39:00Z</dcterms:created>
  <dc:creator>孙焦</dc:creator>
  <cp:lastModifiedBy>尹学勇</cp:lastModifiedBy>
  <cp:lastPrinted>2020-07-07T00:46:00Z</cp:lastPrinted>
  <dcterms:modified xsi:type="dcterms:W3CDTF">2020-12-29T03:34:12Z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