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56A" w:rsidRPr="00514DF7" w:rsidRDefault="008F156A" w:rsidP="00514DF7">
      <w:pPr>
        <w:widowControl/>
        <w:spacing w:line="460" w:lineRule="exact"/>
        <w:rPr>
          <w:rFonts w:ascii="仿宋" w:eastAsia="仿宋" w:hAnsi="仿宋" w:cs="方正小标宋简体"/>
          <w:spacing w:val="-20"/>
          <w:sz w:val="32"/>
          <w:szCs w:val="32"/>
        </w:rPr>
      </w:pPr>
      <w:r w:rsidRPr="00514DF7">
        <w:rPr>
          <w:rFonts w:ascii="仿宋" w:eastAsia="仿宋" w:hAnsi="仿宋" w:cs="方正小标宋简体" w:hint="eastAsia"/>
          <w:spacing w:val="-20"/>
          <w:sz w:val="32"/>
          <w:szCs w:val="32"/>
        </w:rPr>
        <w:t>附件</w:t>
      </w:r>
      <w:r>
        <w:rPr>
          <w:rFonts w:ascii="仿宋" w:eastAsia="仿宋" w:hAnsi="仿宋" w:cs="方正小标宋简体"/>
          <w:spacing w:val="-20"/>
          <w:sz w:val="32"/>
          <w:szCs w:val="32"/>
        </w:rPr>
        <w:t>4</w:t>
      </w:r>
    </w:p>
    <w:p w:rsidR="008F156A" w:rsidRPr="00514DF7" w:rsidRDefault="008F156A">
      <w:pPr>
        <w:widowControl/>
        <w:spacing w:line="460" w:lineRule="exact"/>
        <w:jc w:val="center"/>
        <w:rPr>
          <w:rFonts w:ascii="黑体" w:eastAsia="黑体" w:hAnsi="黑体" w:cs="方正小标宋简体"/>
          <w:sz w:val="36"/>
          <w:szCs w:val="36"/>
        </w:rPr>
      </w:pPr>
      <w:r w:rsidRPr="00514DF7">
        <w:rPr>
          <w:rFonts w:ascii="黑体" w:eastAsia="黑体" w:hAnsi="黑体" w:cs="方正小标宋简体"/>
          <w:spacing w:val="-20"/>
          <w:sz w:val="36"/>
          <w:szCs w:val="36"/>
        </w:rPr>
        <w:t>2020</w:t>
      </w:r>
      <w:r w:rsidRPr="00514DF7">
        <w:rPr>
          <w:rFonts w:ascii="黑体" w:eastAsia="黑体" w:hAnsi="黑体" w:cs="方正小标宋简体" w:hint="eastAsia"/>
          <w:spacing w:val="-20"/>
          <w:sz w:val="36"/>
          <w:szCs w:val="36"/>
        </w:rPr>
        <w:t>年池州市</w:t>
      </w:r>
      <w:r>
        <w:rPr>
          <w:rFonts w:ascii="黑体" w:eastAsia="黑体" w:hAnsi="黑体" w:cs="方正小标宋简体" w:hint="eastAsia"/>
          <w:spacing w:val="-20"/>
          <w:sz w:val="36"/>
          <w:szCs w:val="36"/>
        </w:rPr>
        <w:t>贵池区生态环境分局公开招聘编外工作人员</w:t>
      </w:r>
      <w:r>
        <w:rPr>
          <w:rFonts w:ascii="黑体" w:eastAsia="黑体" w:hAnsi="黑体" w:cs="方正小标宋简体"/>
          <w:spacing w:val="-20"/>
          <w:sz w:val="36"/>
          <w:szCs w:val="36"/>
        </w:rPr>
        <w:t xml:space="preserve">                                 </w:t>
      </w:r>
      <w:r w:rsidRPr="00514DF7">
        <w:rPr>
          <w:rFonts w:ascii="黑体" w:eastAsia="黑体" w:hAnsi="黑体" w:cs="方正小标宋简体" w:hint="eastAsia"/>
          <w:sz w:val="36"/>
          <w:szCs w:val="36"/>
        </w:rPr>
        <w:t>新冠肺炎疫情防控承诺书</w:t>
      </w:r>
    </w:p>
    <w:p w:rsidR="008F156A" w:rsidRDefault="008F156A" w:rsidP="00810996">
      <w:pPr>
        <w:widowControl/>
        <w:spacing w:line="400" w:lineRule="exact"/>
        <w:ind w:firstLineChars="200" w:firstLine="31680"/>
        <w:jc w:val="left"/>
        <w:rPr>
          <w:rFonts w:ascii="仿宋_GB2312" w:eastAsia="仿宋_GB2312" w:hAnsi="PMingLiUfalt" w:cs="PMingLiUfalt"/>
          <w:color w:val="000000"/>
          <w:kern w:val="0"/>
          <w:sz w:val="32"/>
          <w:szCs w:val="32"/>
        </w:rPr>
      </w:pPr>
    </w:p>
    <w:p w:rsidR="008F156A" w:rsidRDefault="008F156A" w:rsidP="00810996">
      <w:pPr>
        <w:widowControl/>
        <w:spacing w:line="400" w:lineRule="exact"/>
        <w:ind w:firstLineChars="200" w:firstLine="31680"/>
        <w:jc w:val="left"/>
        <w:rPr>
          <w:rFonts w:ascii="仿宋_GB2312" w:eastAsia="仿宋_GB2312" w:hAnsi="PMingLiUfalt" w:cs="PMingLiUfalt"/>
          <w:color w:val="000000"/>
          <w:kern w:val="0"/>
          <w:sz w:val="28"/>
          <w:szCs w:val="28"/>
        </w:rPr>
      </w:pPr>
      <w:r>
        <w:rPr>
          <w:rFonts w:ascii="仿宋_GB2312" w:eastAsia="仿宋_GB2312" w:hAnsi="PMingLiUfalt" w:cs="PMingLiUfalt" w:hint="eastAsia"/>
          <w:color w:val="000000"/>
          <w:kern w:val="0"/>
          <w:sz w:val="28"/>
          <w:szCs w:val="28"/>
        </w:rPr>
        <w:t>本人参加</w:t>
      </w:r>
      <w:r>
        <w:rPr>
          <w:rFonts w:ascii="仿宋_GB2312" w:eastAsia="仿宋_GB2312" w:hAnsi="PMingLiUfalt" w:cs="PMingLiUfalt"/>
          <w:color w:val="000000"/>
          <w:kern w:val="0"/>
          <w:sz w:val="28"/>
          <w:szCs w:val="28"/>
        </w:rPr>
        <w:t>2020</w:t>
      </w:r>
      <w:r>
        <w:rPr>
          <w:rFonts w:ascii="仿宋_GB2312" w:eastAsia="仿宋_GB2312" w:hAnsi="PMingLiUfalt" w:cs="PMingLiUfalt" w:hint="eastAsia"/>
          <w:color w:val="000000"/>
          <w:kern w:val="0"/>
          <w:sz w:val="28"/>
          <w:szCs w:val="28"/>
        </w:rPr>
        <w:t>年池州市</w:t>
      </w:r>
      <w:r w:rsidRPr="00514DF7">
        <w:rPr>
          <w:rFonts w:ascii="仿宋_GB2312" w:eastAsia="仿宋_GB2312" w:hAnsi="PMingLiUfalt" w:cs="PMingLiUfalt" w:hint="eastAsia"/>
          <w:color w:val="000000"/>
          <w:kern w:val="0"/>
          <w:sz w:val="28"/>
          <w:szCs w:val="28"/>
        </w:rPr>
        <w:t>贵池区</w:t>
      </w:r>
      <w:r>
        <w:rPr>
          <w:rFonts w:ascii="仿宋_GB2312" w:eastAsia="仿宋_GB2312" w:hAnsi="PMingLiUfalt" w:cs="PMingLiUfalt" w:hint="eastAsia"/>
          <w:color w:val="000000"/>
          <w:kern w:val="0"/>
          <w:sz w:val="28"/>
          <w:szCs w:val="28"/>
        </w:rPr>
        <w:t>生态环境分局公开招聘编外工作人员考试，自愿在防控新冠肺炎疫情的背景下，切实履行防控疫情的安全责任，在考试期间做以下承诺：</w:t>
      </w:r>
    </w:p>
    <w:p w:rsidR="008F156A" w:rsidRDefault="008F156A" w:rsidP="00810996">
      <w:pPr>
        <w:widowControl/>
        <w:spacing w:line="400" w:lineRule="exact"/>
        <w:ind w:firstLineChars="200" w:firstLine="31680"/>
        <w:jc w:val="left"/>
        <w:rPr>
          <w:rFonts w:ascii="仿宋_GB2312" w:eastAsia="仿宋_GB2312" w:hAnsi="PMingLiUfalt" w:cs="PMingLiUfalt"/>
          <w:color w:val="000000"/>
          <w:kern w:val="0"/>
          <w:sz w:val="28"/>
          <w:szCs w:val="28"/>
        </w:rPr>
      </w:pPr>
      <w:r>
        <w:rPr>
          <w:rFonts w:ascii="仿宋_GB2312" w:eastAsia="仿宋_GB2312" w:hAnsi="PMingLiUfalt" w:cs="PMingLiUfalt"/>
          <w:color w:val="000000"/>
          <w:kern w:val="0"/>
          <w:sz w:val="28"/>
          <w:szCs w:val="28"/>
        </w:rPr>
        <w:t>1.</w:t>
      </w:r>
      <w:r>
        <w:rPr>
          <w:rFonts w:ascii="仿宋_GB2312" w:eastAsia="仿宋_GB2312" w:hAnsi="PMingLiUfalt" w:cs="PMingLiUfalt" w:hint="eastAsia"/>
          <w:color w:val="000000"/>
          <w:kern w:val="0"/>
          <w:sz w:val="28"/>
          <w:szCs w:val="28"/>
        </w:rPr>
        <w:t>进行健康登记，在考试前通过“皖事通</w:t>
      </w:r>
      <w:bookmarkStart w:id="0" w:name="_GoBack"/>
      <w:bookmarkEnd w:id="0"/>
      <w:r>
        <w:rPr>
          <w:rFonts w:ascii="仿宋_GB2312" w:eastAsia="仿宋_GB2312" w:hAnsi="PMingLiUfalt" w:cs="PMingLiUfalt" w:hint="eastAsia"/>
          <w:color w:val="000000"/>
          <w:kern w:val="0"/>
          <w:sz w:val="28"/>
          <w:szCs w:val="28"/>
        </w:rPr>
        <w:t>”</w:t>
      </w:r>
      <w:r>
        <w:rPr>
          <w:rFonts w:ascii="仿宋_GB2312" w:eastAsia="仿宋_GB2312" w:hAnsi="PMingLiUfalt" w:cs="PMingLiUfalt"/>
          <w:color w:val="000000"/>
          <w:kern w:val="0"/>
          <w:sz w:val="28"/>
          <w:szCs w:val="28"/>
        </w:rPr>
        <w:t>APP</w:t>
      </w:r>
      <w:r>
        <w:rPr>
          <w:rFonts w:ascii="仿宋_GB2312" w:eastAsia="仿宋_GB2312" w:hAnsi="PMingLiUfalt" w:cs="PMingLiUfalt" w:hint="eastAsia"/>
          <w:color w:val="000000"/>
          <w:kern w:val="0"/>
          <w:sz w:val="28"/>
          <w:szCs w:val="28"/>
        </w:rPr>
        <w:t>实名申领“安康码”，持续关注“安康码”状态，并于笔试当天报到时主动向工作人员出示。</w:t>
      </w:r>
    </w:p>
    <w:p w:rsidR="008F156A" w:rsidRDefault="008F156A" w:rsidP="00810996">
      <w:pPr>
        <w:widowControl/>
        <w:spacing w:line="400" w:lineRule="exact"/>
        <w:ind w:firstLineChars="200" w:firstLine="31680"/>
        <w:jc w:val="left"/>
        <w:rPr>
          <w:rFonts w:ascii="仿宋_GB2312" w:eastAsia="仿宋_GB2312" w:hAnsi="Times New Roman"/>
          <w:color w:val="000000"/>
          <w:kern w:val="0"/>
          <w:sz w:val="28"/>
          <w:szCs w:val="28"/>
        </w:rPr>
      </w:pPr>
      <w:r>
        <w:rPr>
          <w:rFonts w:ascii="仿宋_GB2312" w:eastAsia="仿宋_GB2312" w:hAnsi="PMingLiUfalt" w:cs="PMingLiUfalt"/>
          <w:color w:val="000000"/>
          <w:kern w:val="0"/>
          <w:sz w:val="28"/>
          <w:szCs w:val="28"/>
        </w:rPr>
        <w:t>2.</w:t>
      </w:r>
      <w:r>
        <w:rPr>
          <w:rFonts w:ascii="仿宋_GB2312" w:eastAsia="仿宋_GB2312" w:hAnsi="PMingLiUfalt" w:cs="PMingLiUfalt" w:hint="eastAsia"/>
          <w:color w:val="000000"/>
          <w:kern w:val="0"/>
          <w:sz w:val="28"/>
          <w:szCs w:val="28"/>
        </w:rPr>
        <w:t>笔试前</w:t>
      </w:r>
      <w:r>
        <w:rPr>
          <w:rFonts w:ascii="仿宋_GB2312" w:eastAsia="仿宋_GB2312" w:hAnsi="PMingLiUfalt" w:cs="PMingLiUfalt"/>
          <w:color w:val="000000"/>
          <w:kern w:val="0"/>
          <w:sz w:val="28"/>
          <w:szCs w:val="28"/>
        </w:rPr>
        <w:t>14</w:t>
      </w:r>
      <w:r>
        <w:rPr>
          <w:rFonts w:ascii="仿宋_GB2312" w:eastAsia="仿宋_GB2312" w:hAnsi="PMingLiUfalt" w:cs="PMingLiUfalt" w:hint="eastAsia"/>
          <w:color w:val="000000"/>
          <w:kern w:val="0"/>
          <w:sz w:val="28"/>
          <w:szCs w:val="28"/>
        </w:rPr>
        <w:t>天，考生应尽量避免在国内疫情中高风险地区或国（境）外旅行、居住；尽量避免与新冠肺炎确诊病例、疑似病例、无症状感染者及中高风险区域人员接触；尽量避免去人群流动性较大、人群密集的场所聚集。</w:t>
      </w:r>
    </w:p>
    <w:p w:rsidR="008F156A" w:rsidRDefault="008F156A" w:rsidP="00810996">
      <w:pPr>
        <w:widowControl/>
        <w:spacing w:line="400" w:lineRule="exact"/>
        <w:ind w:firstLineChars="200" w:firstLine="31680"/>
        <w:jc w:val="left"/>
        <w:rPr>
          <w:rFonts w:ascii="仿宋_GB2312" w:eastAsia="仿宋_GB2312" w:hAnsi="Times New Roman"/>
          <w:color w:val="000000"/>
          <w:kern w:val="0"/>
          <w:sz w:val="28"/>
          <w:szCs w:val="28"/>
        </w:rPr>
      </w:pPr>
      <w:r>
        <w:rPr>
          <w:rFonts w:ascii="仿宋_GB2312" w:eastAsia="仿宋_GB2312" w:hAnsi="Times New Roman"/>
          <w:color w:val="000000"/>
          <w:kern w:val="0"/>
          <w:sz w:val="28"/>
          <w:szCs w:val="28"/>
        </w:rPr>
        <w:t>3.</w:t>
      </w:r>
      <w:r>
        <w:rPr>
          <w:rFonts w:ascii="仿宋_GB2312" w:eastAsia="仿宋_GB2312" w:hAnsi="Times New Roman" w:hint="eastAsia"/>
          <w:color w:val="000000"/>
          <w:kern w:val="0"/>
          <w:sz w:val="28"/>
          <w:szCs w:val="28"/>
        </w:rPr>
        <w:t>考生应自备口罩，</w:t>
      </w:r>
      <w:r>
        <w:rPr>
          <w:rFonts w:ascii="仿宋_GB2312" w:eastAsia="仿宋_GB2312" w:hAnsi="MS Mincho" w:cs="MS Mincho" w:hint="eastAsia"/>
          <w:color w:val="000000"/>
          <w:kern w:val="0"/>
          <w:sz w:val="28"/>
          <w:szCs w:val="28"/>
        </w:rPr>
        <w:t>赴考</w:t>
      </w:r>
      <w:r>
        <w:rPr>
          <w:rFonts w:ascii="仿宋_GB2312" w:eastAsia="仿宋_GB2312" w:hAnsi="PMingLiUfalt" w:cs="PMingLiUfalt" w:hint="eastAsia"/>
          <w:color w:val="000000"/>
          <w:kern w:val="0"/>
          <w:sz w:val="28"/>
          <w:szCs w:val="28"/>
        </w:rPr>
        <w:t>时做好个人安全防</w:t>
      </w:r>
      <w:r>
        <w:rPr>
          <w:rFonts w:ascii="仿宋_GB2312" w:eastAsia="仿宋_GB2312" w:hAnsi="MS Mincho" w:cs="MS Mincho" w:hint="eastAsia"/>
          <w:color w:val="000000"/>
          <w:kern w:val="0"/>
          <w:sz w:val="28"/>
          <w:szCs w:val="28"/>
        </w:rPr>
        <w:t>范，</w:t>
      </w:r>
      <w:r>
        <w:rPr>
          <w:rFonts w:ascii="仿宋_GB2312" w:eastAsia="仿宋_GB2312" w:hAnsi="Times New Roman" w:hint="eastAsia"/>
          <w:color w:val="000000"/>
          <w:kern w:val="0"/>
          <w:sz w:val="28"/>
          <w:szCs w:val="28"/>
        </w:rPr>
        <w:t>在考点入场等人群聚集环节，建议全程佩戴口罩，但在接受身份识别验证、专业测试答题环节等特殊情况下须摘除口罩。入场时“安康码”为绿码经现场测量体温正常（＜</w:t>
      </w:r>
      <w:r>
        <w:rPr>
          <w:rFonts w:ascii="仿宋_GB2312" w:eastAsia="仿宋_GB2312" w:hAnsi="Times New Roman"/>
          <w:color w:val="000000"/>
          <w:kern w:val="0"/>
          <w:sz w:val="28"/>
          <w:szCs w:val="28"/>
        </w:rPr>
        <w:t>37.3</w:t>
      </w:r>
      <w:r>
        <w:rPr>
          <w:rFonts w:ascii="仿宋_GB2312" w:eastAsia="仿宋_GB2312" w:hAnsi="Times New Roman" w:hint="eastAsia"/>
          <w:color w:val="000000"/>
          <w:kern w:val="0"/>
          <w:sz w:val="28"/>
          <w:szCs w:val="28"/>
        </w:rPr>
        <w:t>℃）者方可进入考点。</w:t>
      </w:r>
      <w:r>
        <w:rPr>
          <w:rFonts w:ascii="仿宋_GB2312" w:eastAsia="仿宋_GB2312" w:hAnsi="PMingLiUfalt" w:cs="PMingLiUfalt" w:hint="eastAsia"/>
          <w:color w:val="000000"/>
          <w:kern w:val="0"/>
          <w:sz w:val="28"/>
          <w:szCs w:val="28"/>
        </w:rPr>
        <w:t>属于新冠肺炎疑似、确诊病例、无症状感染者，在治疗或隔离期间不得参加考试</w:t>
      </w:r>
      <w:r>
        <w:rPr>
          <w:rFonts w:ascii="仿宋_GB2312" w:eastAsia="仿宋_GB2312" w:hAnsi="MS Mincho" w:cs="MS Mincho" w:hint="eastAsia"/>
          <w:color w:val="000000"/>
          <w:kern w:val="0"/>
          <w:sz w:val="28"/>
          <w:szCs w:val="28"/>
        </w:rPr>
        <w:t>。</w:t>
      </w:r>
    </w:p>
    <w:p w:rsidR="008F156A" w:rsidRDefault="008F156A" w:rsidP="00810996">
      <w:pPr>
        <w:widowControl/>
        <w:spacing w:line="400" w:lineRule="exact"/>
        <w:ind w:firstLineChars="200" w:firstLine="31680"/>
        <w:jc w:val="left"/>
        <w:rPr>
          <w:rFonts w:ascii="仿宋_GB2312" w:eastAsia="仿宋_GB2312" w:hAnsi="MS Mincho" w:cs="MS Mincho"/>
          <w:color w:val="000000"/>
          <w:kern w:val="0"/>
          <w:sz w:val="28"/>
          <w:szCs w:val="28"/>
        </w:rPr>
      </w:pPr>
      <w:r>
        <w:rPr>
          <w:rFonts w:ascii="仿宋_GB2312" w:eastAsia="仿宋_GB2312" w:hAnsi="Times New Roman"/>
          <w:color w:val="000000"/>
          <w:kern w:val="0"/>
          <w:sz w:val="28"/>
          <w:szCs w:val="28"/>
        </w:rPr>
        <w:t>4.</w:t>
      </w:r>
      <w:r>
        <w:rPr>
          <w:rFonts w:ascii="仿宋_GB2312" w:eastAsia="仿宋_GB2312" w:hAnsi="Times New Roman" w:hint="eastAsia"/>
          <w:color w:val="000000"/>
          <w:kern w:val="0"/>
          <w:sz w:val="28"/>
          <w:szCs w:val="28"/>
        </w:rPr>
        <w:t>“</w:t>
      </w:r>
      <w:r>
        <w:rPr>
          <w:rFonts w:ascii="仿宋_GB2312" w:eastAsia="仿宋_GB2312" w:hAnsi="PMingLiUfalt" w:cs="PMingLiUfalt" w:hint="eastAsia"/>
          <w:color w:val="000000"/>
          <w:kern w:val="0"/>
          <w:sz w:val="28"/>
          <w:szCs w:val="28"/>
        </w:rPr>
        <w:t>红码</w:t>
      </w:r>
      <w:r>
        <w:rPr>
          <w:rFonts w:ascii="仿宋_GB2312" w:eastAsia="仿宋_GB2312" w:hAnsi="Times New Roman" w:hint="eastAsia"/>
          <w:color w:val="000000"/>
          <w:kern w:val="0"/>
          <w:sz w:val="28"/>
          <w:szCs w:val="28"/>
        </w:rPr>
        <w:t>”</w:t>
      </w:r>
      <w:r>
        <w:rPr>
          <w:rFonts w:ascii="仿宋_GB2312" w:eastAsia="仿宋_GB2312" w:hAnsi="MS Mincho" w:cs="MS Mincho" w:hint="eastAsia"/>
          <w:color w:val="000000"/>
          <w:kern w:val="0"/>
          <w:sz w:val="28"/>
          <w:szCs w:val="28"/>
        </w:rPr>
        <w:t>、</w:t>
      </w:r>
      <w:r>
        <w:rPr>
          <w:rFonts w:ascii="仿宋_GB2312" w:eastAsia="仿宋_GB2312" w:hAnsi="Times New Roman" w:hint="eastAsia"/>
          <w:color w:val="000000"/>
          <w:kern w:val="0"/>
          <w:sz w:val="28"/>
          <w:szCs w:val="28"/>
        </w:rPr>
        <w:t>“</w:t>
      </w:r>
      <w:r>
        <w:rPr>
          <w:rFonts w:ascii="仿宋_GB2312" w:eastAsia="仿宋_GB2312" w:hAnsi="MS Mincho" w:cs="MS Mincho" w:hint="eastAsia"/>
          <w:color w:val="000000"/>
          <w:kern w:val="0"/>
          <w:sz w:val="28"/>
          <w:szCs w:val="28"/>
        </w:rPr>
        <w:t>黄</w:t>
      </w:r>
      <w:r>
        <w:rPr>
          <w:rFonts w:ascii="仿宋_GB2312" w:eastAsia="仿宋_GB2312" w:hAnsi="PMingLiUfalt" w:cs="PMingLiUfalt" w:hint="eastAsia"/>
          <w:color w:val="000000"/>
          <w:kern w:val="0"/>
          <w:sz w:val="28"/>
          <w:szCs w:val="28"/>
        </w:rPr>
        <w:t>码</w:t>
      </w:r>
      <w:r>
        <w:rPr>
          <w:rFonts w:ascii="仿宋_GB2312" w:eastAsia="仿宋_GB2312" w:hAnsi="Times New Roman" w:hint="eastAsia"/>
          <w:color w:val="000000"/>
          <w:kern w:val="0"/>
          <w:sz w:val="28"/>
          <w:szCs w:val="28"/>
        </w:rPr>
        <w:t>”</w:t>
      </w:r>
      <w:r>
        <w:rPr>
          <w:rFonts w:ascii="仿宋_GB2312" w:eastAsia="仿宋_GB2312" w:hAnsi="MS Mincho" w:cs="MS Mincho" w:hint="eastAsia"/>
          <w:color w:val="000000"/>
          <w:kern w:val="0"/>
          <w:sz w:val="28"/>
          <w:szCs w:val="28"/>
        </w:rPr>
        <w:t>考生</w:t>
      </w:r>
      <w:r>
        <w:rPr>
          <w:rFonts w:ascii="仿宋_GB2312" w:eastAsia="仿宋_GB2312" w:hAnsi="PMingLiUfalt" w:cs="PMingLiUfalt" w:hint="eastAsia"/>
          <w:color w:val="000000"/>
          <w:kern w:val="0"/>
          <w:sz w:val="28"/>
          <w:szCs w:val="28"/>
        </w:rPr>
        <w:t>应按要求通过每日健康打卡、持码人申诉、核酸检测等方式，在考试前转为</w:t>
      </w:r>
      <w:r>
        <w:rPr>
          <w:rFonts w:ascii="仿宋_GB2312" w:eastAsia="仿宋_GB2312" w:hAnsi="Times New Roman" w:hint="eastAsia"/>
          <w:color w:val="000000"/>
          <w:kern w:val="0"/>
          <w:sz w:val="28"/>
          <w:szCs w:val="28"/>
        </w:rPr>
        <w:t>“</w:t>
      </w:r>
      <w:r>
        <w:rPr>
          <w:rFonts w:ascii="仿宋_GB2312" w:eastAsia="仿宋_GB2312" w:hAnsi="PMingLiUfalt" w:cs="PMingLiUfalt" w:hint="eastAsia"/>
          <w:color w:val="000000"/>
          <w:kern w:val="0"/>
          <w:sz w:val="28"/>
          <w:szCs w:val="28"/>
        </w:rPr>
        <w:t>绿码</w:t>
      </w:r>
      <w:r>
        <w:rPr>
          <w:rFonts w:ascii="仿宋_GB2312" w:eastAsia="仿宋_GB2312" w:hAnsi="Times New Roman" w:hint="eastAsia"/>
          <w:color w:val="000000"/>
          <w:kern w:val="0"/>
          <w:sz w:val="28"/>
          <w:szCs w:val="28"/>
        </w:rPr>
        <w:t>”</w:t>
      </w:r>
      <w:r>
        <w:rPr>
          <w:rFonts w:ascii="仿宋_GB2312" w:eastAsia="仿宋_GB2312" w:hAnsi="MS Mincho" w:cs="MS Mincho" w:hint="eastAsia"/>
          <w:color w:val="000000"/>
          <w:kern w:val="0"/>
          <w:sz w:val="28"/>
          <w:szCs w:val="28"/>
        </w:rPr>
        <w:t>。</w:t>
      </w:r>
      <w:r>
        <w:rPr>
          <w:rFonts w:ascii="仿宋_GB2312" w:eastAsia="仿宋_GB2312" w:hAnsi="Times New Roman" w:hint="eastAsia"/>
          <w:color w:val="000000"/>
          <w:kern w:val="0"/>
          <w:sz w:val="28"/>
          <w:szCs w:val="28"/>
        </w:rPr>
        <w:t>若</w:t>
      </w:r>
      <w:r>
        <w:rPr>
          <w:rFonts w:ascii="仿宋_GB2312" w:eastAsia="仿宋_GB2312" w:hAnsi="MS Mincho" w:cs="MS Mincho" w:hint="eastAsia"/>
          <w:color w:val="000000"/>
          <w:kern w:val="0"/>
          <w:sz w:val="28"/>
          <w:szCs w:val="28"/>
        </w:rPr>
        <w:t>考</w:t>
      </w:r>
      <w:r>
        <w:rPr>
          <w:rFonts w:ascii="仿宋_GB2312" w:eastAsia="仿宋_GB2312" w:hAnsi="PMingLiUfalt" w:cs="PMingLiUfalt" w:hint="eastAsia"/>
          <w:color w:val="000000"/>
          <w:kern w:val="0"/>
          <w:sz w:val="28"/>
          <w:szCs w:val="28"/>
        </w:rPr>
        <w:t>试前未能完成转为绿码</w:t>
      </w:r>
      <w:r>
        <w:rPr>
          <w:rFonts w:ascii="仿宋_GB2312" w:eastAsia="仿宋_GB2312" w:hAnsi="MS Mincho" w:cs="MS Mincho" w:hint="eastAsia"/>
          <w:color w:val="000000"/>
          <w:kern w:val="0"/>
          <w:sz w:val="28"/>
          <w:szCs w:val="28"/>
        </w:rPr>
        <w:t>，则需</w:t>
      </w:r>
      <w:r>
        <w:rPr>
          <w:rFonts w:ascii="仿宋_GB2312" w:eastAsia="仿宋_GB2312" w:hAnsi="PMingLiUfalt" w:cs="PMingLiUfalt" w:hint="eastAsia"/>
          <w:color w:val="000000"/>
          <w:kern w:val="0"/>
          <w:sz w:val="28"/>
          <w:szCs w:val="28"/>
        </w:rPr>
        <w:t>出示县级及以上医院开具的健康证明等佐证材料，并如实报告近期接触史、旅行史等情况，经核验后安排在考点专用隔离考场进行考试</w:t>
      </w:r>
      <w:r>
        <w:rPr>
          <w:rFonts w:ascii="仿宋_GB2312" w:eastAsia="仿宋_GB2312" w:hAnsi="MS Mincho" w:cs="MS Mincho" w:hint="eastAsia"/>
          <w:color w:val="000000"/>
          <w:kern w:val="0"/>
          <w:sz w:val="28"/>
          <w:szCs w:val="28"/>
        </w:rPr>
        <w:t>。考生在专业测试过程中出现发热、咳嗽等异常症状的考生，应服从考试工作人员安排，立即转移到隔离考场继续专业测试。</w:t>
      </w:r>
    </w:p>
    <w:p w:rsidR="008F156A" w:rsidRDefault="008F156A" w:rsidP="00810996">
      <w:pPr>
        <w:widowControl/>
        <w:spacing w:line="400" w:lineRule="exact"/>
        <w:ind w:firstLineChars="200" w:firstLine="31680"/>
        <w:jc w:val="left"/>
        <w:rPr>
          <w:rFonts w:ascii="仿宋_GB2312" w:eastAsia="仿宋_GB2312" w:hAnsi="MS Mincho" w:cs="MS Mincho"/>
          <w:color w:val="000000"/>
          <w:kern w:val="0"/>
          <w:sz w:val="28"/>
          <w:szCs w:val="28"/>
        </w:rPr>
      </w:pPr>
      <w:r>
        <w:rPr>
          <w:rFonts w:ascii="仿宋_GB2312" w:eastAsia="仿宋_GB2312" w:hAnsi="MS Mincho" w:cs="MS Mincho"/>
          <w:color w:val="000000"/>
          <w:kern w:val="0"/>
          <w:sz w:val="28"/>
          <w:szCs w:val="28"/>
        </w:rPr>
        <w:t>5.</w:t>
      </w:r>
      <w:r>
        <w:rPr>
          <w:rFonts w:ascii="仿宋_GB2312" w:eastAsia="仿宋_GB2312" w:hAnsi="MS Mincho" w:cs="MS Mincho" w:hint="eastAsia"/>
          <w:color w:val="000000"/>
          <w:kern w:val="0"/>
          <w:sz w:val="28"/>
          <w:szCs w:val="28"/>
        </w:rPr>
        <w:t>笔试期间，考生要自觉维护考试秩序，服从现场工作人员安排，考试结束后按规定有序离场。所有在隔离候考室候考的考生，须由现场医护人员根据疫情防控相关规定进行检测诊断后方可离开。</w:t>
      </w:r>
    </w:p>
    <w:p w:rsidR="008F156A" w:rsidRDefault="008F156A" w:rsidP="00810996">
      <w:pPr>
        <w:widowControl/>
        <w:spacing w:line="400" w:lineRule="exact"/>
        <w:ind w:firstLineChars="200" w:firstLine="31680"/>
        <w:jc w:val="left"/>
        <w:rPr>
          <w:rFonts w:ascii="仿宋_GB2312" w:eastAsia="仿宋_GB2312" w:hAnsi="MS Mincho" w:cs="MS Mincho"/>
          <w:color w:val="000000"/>
          <w:kern w:val="0"/>
          <w:sz w:val="28"/>
          <w:szCs w:val="28"/>
        </w:rPr>
      </w:pPr>
      <w:r>
        <w:rPr>
          <w:rFonts w:ascii="仿宋_GB2312" w:eastAsia="仿宋_GB2312" w:hAnsi="MS Mincho" w:cs="MS Mincho"/>
          <w:color w:val="000000"/>
          <w:kern w:val="0"/>
          <w:sz w:val="28"/>
          <w:szCs w:val="28"/>
        </w:rPr>
        <w:t>6.</w:t>
      </w:r>
      <w:r>
        <w:rPr>
          <w:rFonts w:ascii="仿宋_GB2312" w:eastAsia="仿宋_GB2312" w:hAnsi="MS Mincho" w:cs="MS Mincho" w:hint="eastAsia"/>
          <w:color w:val="000000"/>
          <w:kern w:val="0"/>
          <w:sz w:val="28"/>
          <w:szCs w:val="28"/>
        </w:rPr>
        <w:t>考生要认真阅读本须知，承诺已知悉告知事项、证明义务和防疫要求，并自愿承担相关责任。凡隐瞒或谎报旅居史、接触史、健康状况等疫情防控重点信息，不配合工作人员进行防疫检测、询问、排查、送诊等造成严重后果的，将按照疫情防控相关规定严肃处理。</w:t>
      </w:r>
    </w:p>
    <w:p w:rsidR="008F156A" w:rsidRDefault="008F156A" w:rsidP="00810996">
      <w:pPr>
        <w:widowControl/>
        <w:spacing w:line="400" w:lineRule="exact"/>
        <w:ind w:firstLineChars="200" w:firstLine="31680"/>
        <w:jc w:val="left"/>
        <w:rPr>
          <w:rFonts w:ascii="仿宋_GB2312" w:eastAsia="仿宋_GB2312" w:hAnsi="MS Mincho" w:cs="MS Mincho"/>
          <w:color w:val="000000"/>
          <w:kern w:val="0"/>
          <w:sz w:val="28"/>
          <w:szCs w:val="28"/>
        </w:rPr>
      </w:pPr>
      <w:r>
        <w:rPr>
          <w:rFonts w:ascii="仿宋_GB2312" w:eastAsia="仿宋_GB2312" w:hAnsi="MS Mincho" w:cs="MS Mincho" w:hint="eastAsia"/>
          <w:color w:val="000000"/>
          <w:kern w:val="0"/>
          <w:sz w:val="28"/>
          <w:szCs w:val="28"/>
        </w:rPr>
        <w:t>本人保</w:t>
      </w:r>
      <w:r>
        <w:rPr>
          <w:rFonts w:ascii="仿宋_GB2312" w:eastAsia="仿宋_GB2312" w:hAnsi="PMingLiUfalt" w:cs="PMingLiUfalt" w:hint="eastAsia"/>
          <w:color w:val="000000"/>
          <w:kern w:val="0"/>
          <w:sz w:val="28"/>
          <w:szCs w:val="28"/>
        </w:rPr>
        <w:t>证遵守以上承诺，如有违反，本人自愿承担相应责任</w:t>
      </w:r>
      <w:r>
        <w:rPr>
          <w:rFonts w:ascii="Times New Roman" w:eastAsia="仿宋_GB2312" w:hAnsi="Times New Roman"/>
          <w:color w:val="000000"/>
          <w:kern w:val="0"/>
          <w:sz w:val="28"/>
          <w:szCs w:val="28"/>
        </w:rPr>
        <w:t> </w:t>
      </w:r>
      <w:r>
        <w:rPr>
          <w:rFonts w:ascii="仿宋_GB2312" w:eastAsia="仿宋_GB2312" w:hAnsi="MS Mincho" w:cs="MS Mincho" w:hint="eastAsia"/>
          <w:color w:val="000000"/>
          <w:kern w:val="0"/>
          <w:sz w:val="28"/>
          <w:szCs w:val="28"/>
        </w:rPr>
        <w:t>。</w:t>
      </w:r>
    </w:p>
    <w:p w:rsidR="008F156A" w:rsidRDefault="008F156A" w:rsidP="00810996">
      <w:pPr>
        <w:widowControl/>
        <w:spacing w:line="400" w:lineRule="exact"/>
        <w:ind w:firstLineChars="200" w:firstLine="31680"/>
        <w:jc w:val="left"/>
        <w:rPr>
          <w:rFonts w:ascii="仿宋_GB2312" w:eastAsia="仿宋_GB2312" w:hAnsi="Times New Roman"/>
          <w:color w:val="000000"/>
          <w:kern w:val="0"/>
          <w:sz w:val="32"/>
          <w:szCs w:val="32"/>
        </w:rPr>
      </w:pPr>
    </w:p>
    <w:p w:rsidR="008F156A" w:rsidRDefault="008F156A">
      <w:pPr>
        <w:adjustRightInd w:val="0"/>
        <w:snapToGrid w:val="0"/>
        <w:spacing w:line="48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承诺人：</w:t>
      </w:r>
      <w:r>
        <w:rPr>
          <w:rFonts w:ascii="仿宋_GB2312" w:eastAsia="仿宋_GB2312"/>
          <w:sz w:val="32"/>
          <w:szCs w:val="32"/>
          <w:u w:val="single"/>
        </w:rPr>
        <w:t xml:space="preserve">          </w:t>
      </w: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楷体" w:eastAsia="楷体" w:hAnsi="楷体" w:cs="楷体" w:hint="eastAsia"/>
          <w:sz w:val="24"/>
          <w:szCs w:val="24"/>
        </w:rPr>
        <w:t>手写签名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/>
          <w:sz w:val="32"/>
          <w:szCs w:val="32"/>
        </w:rPr>
        <w:t xml:space="preserve"> </w:t>
      </w:r>
    </w:p>
    <w:p w:rsidR="008F156A" w:rsidRDefault="008F156A" w:rsidP="00810996">
      <w:pPr>
        <w:spacing w:line="400" w:lineRule="exact"/>
        <w:ind w:leftChars="2280" w:left="31680" w:hangingChars="4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</w:t>
      </w:r>
    </w:p>
    <w:p w:rsidR="008F156A" w:rsidRDefault="008F156A" w:rsidP="00156980">
      <w:pPr>
        <w:spacing w:line="400" w:lineRule="exact"/>
        <w:ind w:leftChars="2584" w:left="31680" w:hangingChars="200" w:firstLine="3168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时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间：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8F156A" w:rsidSect="001237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44" w:right="1059" w:bottom="1194" w:left="9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156A" w:rsidRDefault="008F156A">
      <w:r>
        <w:separator/>
      </w:r>
    </w:p>
  </w:endnote>
  <w:endnote w:type="continuationSeparator" w:id="1">
    <w:p w:rsidR="008F156A" w:rsidRDefault="008F15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PMingLiUfalt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S Mincho">
    <w:altName w:val="昒? 瀡?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56A" w:rsidRDefault="008F156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56A" w:rsidRDefault="008F156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56A" w:rsidRDefault="008F156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156A" w:rsidRDefault="008F156A">
      <w:r>
        <w:separator/>
      </w:r>
    </w:p>
  </w:footnote>
  <w:footnote w:type="continuationSeparator" w:id="1">
    <w:p w:rsidR="008F156A" w:rsidRDefault="008F15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56A" w:rsidRDefault="008F156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56A" w:rsidRDefault="008F156A" w:rsidP="00C834A5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56A" w:rsidRDefault="008F156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6F58"/>
    <w:rsid w:val="00065E24"/>
    <w:rsid w:val="001237BC"/>
    <w:rsid w:val="00154552"/>
    <w:rsid w:val="00156980"/>
    <w:rsid w:val="001E4B68"/>
    <w:rsid w:val="00236694"/>
    <w:rsid w:val="002B69BD"/>
    <w:rsid w:val="003036D3"/>
    <w:rsid w:val="0035664E"/>
    <w:rsid w:val="00412528"/>
    <w:rsid w:val="00514DF7"/>
    <w:rsid w:val="00575AF0"/>
    <w:rsid w:val="005A37AF"/>
    <w:rsid w:val="00633F49"/>
    <w:rsid w:val="00730AA0"/>
    <w:rsid w:val="00810996"/>
    <w:rsid w:val="008F156A"/>
    <w:rsid w:val="008F177C"/>
    <w:rsid w:val="0093267D"/>
    <w:rsid w:val="00996F58"/>
    <w:rsid w:val="009F0719"/>
    <w:rsid w:val="00A77382"/>
    <w:rsid w:val="00A9602A"/>
    <w:rsid w:val="00BB475E"/>
    <w:rsid w:val="00BD7F49"/>
    <w:rsid w:val="00C438D5"/>
    <w:rsid w:val="00C65670"/>
    <w:rsid w:val="00C834A5"/>
    <w:rsid w:val="00CD143A"/>
    <w:rsid w:val="00CE58B1"/>
    <w:rsid w:val="00D1493A"/>
    <w:rsid w:val="00D34D97"/>
    <w:rsid w:val="00D405E6"/>
    <w:rsid w:val="00D41464"/>
    <w:rsid w:val="00D7650D"/>
    <w:rsid w:val="00F150F7"/>
    <w:rsid w:val="00F302FD"/>
    <w:rsid w:val="00F37D4E"/>
    <w:rsid w:val="00FE2B1B"/>
    <w:rsid w:val="09095817"/>
    <w:rsid w:val="0B7E1CA3"/>
    <w:rsid w:val="18484BF2"/>
    <w:rsid w:val="313F4AAE"/>
    <w:rsid w:val="62D95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7BC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237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237BC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1237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237BC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141</Words>
  <Characters>806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qrs</cp:lastModifiedBy>
  <cp:revision>12</cp:revision>
  <cp:lastPrinted>2020-09-03T02:19:00Z</cp:lastPrinted>
  <dcterms:created xsi:type="dcterms:W3CDTF">2020-06-29T08:30:00Z</dcterms:created>
  <dcterms:modified xsi:type="dcterms:W3CDTF">2020-12-09T01:06:00Z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