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15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shd w:val="clear" w:color="auto" w:fill="FFFFFF"/>
          <w:lang w:val="en-US" w:eastAsia="zh-CN"/>
        </w:rPr>
        <w:t>天华镇马庙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shd w:val="clear" w:color="auto" w:fill="FFFFFF"/>
        </w:rPr>
        <w:t>村公开招考工作人员报名表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1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spacing w:val="15"/>
          <w:sz w:val="24"/>
          <w:szCs w:val="24"/>
          <w:shd w:val="clear" w:color="auto" w:fill="FFFFFF"/>
        </w:rPr>
        <w:t>填表时间：</w:t>
      </w:r>
    </w:p>
    <w:tbl>
      <w:tblPr>
        <w:tblStyle w:val="3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663"/>
        <w:gridCol w:w="1150"/>
        <w:gridCol w:w="840"/>
        <w:gridCol w:w="1756"/>
        <w:gridCol w:w="58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姓  名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学历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近期1寸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政治面貌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身份证号码</w:t>
            </w: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户  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所在地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专业技术特长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11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联系方式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通信地址</w:t>
            </w:r>
          </w:p>
        </w:tc>
        <w:tc>
          <w:tcPr>
            <w:tcW w:w="6557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                              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              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电子邮箱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手机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QQ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0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学习经历</w:t>
            </w:r>
          </w:p>
        </w:tc>
        <w:tc>
          <w:tcPr>
            <w:tcW w:w="7220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（按起始时间、毕业学校、专业、学历及学位顺序，可一并注明期间担任的主要职务）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      工作经历</w:t>
            </w:r>
          </w:p>
        </w:tc>
        <w:tc>
          <w:tcPr>
            <w:tcW w:w="7220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（按起始时间、工作单位、岗位、担任职务顺序）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7220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与报考岗位相关的其他实践经历、情况</w:t>
            </w:r>
          </w:p>
        </w:tc>
        <w:tc>
          <w:tcPr>
            <w:tcW w:w="7220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近5年内受过的奖励或处分</w:t>
            </w:r>
          </w:p>
        </w:tc>
        <w:tc>
          <w:tcPr>
            <w:tcW w:w="7220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15"/>
                <w:sz w:val="24"/>
                <w:szCs w:val="24"/>
              </w:rPr>
              <w:t>备注</w:t>
            </w:r>
          </w:p>
        </w:tc>
        <w:tc>
          <w:tcPr>
            <w:tcW w:w="7220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15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注意：以上表格内容必须填写齐全。提供虚假信息者，一经查实，自动丧失报考资格。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25F9A"/>
    <w:rsid w:val="1A025F9A"/>
    <w:rsid w:val="6BE0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2020-11-27T08:05:00Z</dcterms:created>
  <dc:creator>Administrator</dc:creator>
  <cp:lastModifiedBy>Administrator</cp:lastModifiedBy>
  <dcterms:modified xsi:type="dcterms:W3CDTF">2020-11-27T08:07:45Z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