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考试期间疫情防控须知</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6.考试期间，考生应自备口罩，并按照考点所在地疫情风险等级和防控要求科学佩戴口罩。在考点入场及考后离场等人群聚集环节，建议全程佩戴口罩，但在接受身份识别验证等特殊情况须摘除口罩。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C，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left="319" w:leftChars="152" w:firstLine="640" w:firstLineChars="200"/>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6E"/>
    <w:rsid w:val="00204C6B"/>
    <w:rsid w:val="007B136E"/>
    <w:rsid w:val="00A22316"/>
    <w:rsid w:val="18762D4B"/>
    <w:rsid w:val="4DEB5171"/>
    <w:rsid w:val="4EDF4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172</Words>
  <Characters>981</Characters>
  <Lines>8</Lines>
  <Paragraphs>2</Paragraphs>
  <TotalTime>0</TotalTime>
  <ScaleCrop>false</ScaleCrop>
  <LinksUpToDate>false</LinksUpToDate>
  <CharactersWithSpaces>1151</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2020-07-06T01:17:00Z</dcterms:created>
  <dc:creator>qa123</dc:creator>
  <cp:lastModifiedBy>Administrator</cp:lastModifiedBy>
  <dcterms:modified xsi:type="dcterms:W3CDTF">2020-11-10T02:02:47Z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