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3"/>
        <w:shd w:val="clear" w:color="auto" w:fill="FFFFFF"/>
        <w:spacing w:before="149" w:beforeAutospacing="0" w:after="149" w:afterAutospacing="0" w:line="599" w:lineRule="atLeast"/>
        <w:jc w:val="center"/>
        <w:textAlignment w:val="top"/>
        <w:rPr>
          <w:rFonts w:ascii="微软雅黑" w:eastAsia="微软雅黑" w:hint="eastAsia"/>
          <w:b/>
          <w:bCs/>
          <w:i w:val="0"/>
          <w:iCs w:val="0"/>
          <w:caps w:val="0"/>
          <w:smallCaps w:val="0"/>
          <w:vanish w:val="0"/>
          <w:color w:val="333333"/>
          <w:spacing w:val="0"/>
          <w:sz w:val="37"/>
          <w:szCs w:val="37"/>
        </w:rPr>
      </w:pPr>
      <w:r>
        <w:rPr>
          <w:rFonts w:ascii="微软雅黑" w:eastAsia="微软雅黑" w:cs="仿宋_GB2312" w:hint="eastAsia"/>
          <w:bCs/>
          <w:color w:val="333333"/>
          <w:spacing w:val="15"/>
          <w:sz w:val="37"/>
          <w:szCs w:val="37"/>
          <w:lang w:bidi="ar-SA"/>
        </w:rPr>
        <w:t>考试期间疫情防控须知</w:t>
      </w:r>
    </w:p>
    <w:p>
      <w:pPr>
        <w:pStyle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149" w:afterAutospacing="0" w:line="539" w:lineRule="atLeast"/>
        <w:ind w:left="0" w:right="0" w:firstLine="644"/>
        <w:rPr>
          <w:rFonts w:ascii="微软雅黑" w:eastAsia="微软雅黑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24"/>
          <w:szCs w:val="24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1.考生应通过“皖事通”APP实名申领安徽健康码（以下简称“安康码”）。考试前 “安康码”为“绿码”且体温正常的考生可正常参加考试。</w:t>
      </w:r>
    </w:p>
    <w:p>
      <w:pPr>
        <w:pStyle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149" w:afterAutospacing="0" w:line="539" w:lineRule="atLeast"/>
        <w:ind w:left="0" w:right="0" w:firstLine="644"/>
        <w:rPr>
          <w:rFonts w:ascii="微软雅黑" w:eastAsia="微软雅黑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24"/>
          <w:szCs w:val="24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2.考生应从考试日前14天开始，启动体温监测，按照“一日一测，异常情况随时报”的疫情报告制度，及时将异常情况报告所在单位或社区防疫部门。</w:t>
      </w:r>
    </w:p>
    <w:p>
      <w:pPr>
        <w:pStyle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149" w:afterAutospacing="0" w:line="539" w:lineRule="atLeast"/>
        <w:ind w:left="0" w:right="0" w:firstLine="644"/>
        <w:rPr>
          <w:rFonts w:ascii="微软雅黑" w:eastAsia="微软雅黑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24"/>
          <w:szCs w:val="24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3.考试日前14天内，考生应尽量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>
      <w:pPr>
        <w:pStyle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149" w:afterAutospacing="0" w:line="539" w:lineRule="atLeast"/>
        <w:ind w:left="0" w:right="0" w:firstLine="644"/>
        <w:rPr>
          <w:rFonts w:ascii="微软雅黑" w:eastAsia="微软雅黑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24"/>
          <w:szCs w:val="24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4.考生在备考过程中，要做好自我防护，注意个人卫生，避免出现发热、咳嗽等异常症状。考试当天要采取合适的出行方式前往考点，与他人保持安全间距。</w:t>
      </w:r>
    </w:p>
    <w:p>
      <w:pPr>
        <w:pStyle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149" w:afterAutospacing="0" w:line="539" w:lineRule="atLeast"/>
        <w:ind w:left="0" w:right="0" w:firstLine="644"/>
        <w:rPr>
          <w:rFonts w:ascii="微软雅黑" w:eastAsia="微软雅黑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24"/>
          <w:szCs w:val="24"/>
        </w:rPr>
      </w:pP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5.考试期间，考生应自备口罩，在考点入场及考后离场等人群聚集环节，全程必须佩戴口罩，但在接受身份识别验证等特殊情况下须摘除口罩。</w:t>
      </w:r>
    </w:p>
    <w:p>
      <w:pPr>
        <w:pStyle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149" w:afterAutospacing="0" w:line="539" w:lineRule="atLeast"/>
        <w:ind w:left="0" w:right="0" w:firstLine="644"/>
        <w:rPr>
          <w:rFonts w:ascii="微软雅黑" w:eastAsia="微软雅黑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24"/>
          <w:szCs w:val="24"/>
        </w:rPr>
      </w:pPr>
      <w: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6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.考生应至少提前40分钟到达考点。入场时，应主动出示“安康码”状态配合工作人员接受体温检测，如发现体温超过37.3℃，需现场接受2次体温复测，确属发热的考生</w:t>
      </w:r>
      <w: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不得进入考场考试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。</w:t>
      </w:r>
    </w:p>
    <w:p>
      <w:pPr>
        <w:pStyle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149" w:afterAutospacing="0" w:line="539" w:lineRule="atLeast"/>
        <w:ind w:left="0" w:right="0" w:firstLine="644"/>
        <w:rPr>
          <w:rFonts w:ascii="微软雅黑" w:eastAsia="微软雅黑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24"/>
          <w:szCs w:val="24"/>
        </w:rPr>
      </w:pPr>
      <w: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7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.考试期间，考生要自觉维护考试秩序，与其他考生保持安全防控距离，服从现场工作人员安排，考试结束后按规定有序离场。</w:t>
      </w:r>
    </w:p>
    <w:p>
      <w:pPr>
        <w:pStyle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149" w:afterAutospacing="0" w:line="539" w:lineRule="atLeast"/>
        <w:ind w:left="0" w:right="0" w:firstLine="644"/>
        <w:rPr>
          <w:rFonts w:ascii="微软雅黑" w:eastAsia="微软雅黑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24"/>
          <w:szCs w:val="24"/>
        </w:rPr>
      </w:pPr>
      <w: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8</w:t>
      </w:r>
      <w:r>
        <w:rPr>
          <w:rFonts w:ascii="仿宋_GB2312" w:eastAsia="仿宋_GB2312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32"/>
          <w:szCs w:val="32"/>
        </w:rPr>
        <w:t>.考生报名时要认真阅读本须知，承诺已知悉告知事项、证明义务和防疫要求，并自愿承担相关责任。凡不配合工作人员进行防疫检测、询问、排查等造成严重后果的，将按照相关规定严肃处理。</w:t>
      </w:r>
    </w:p>
    <w:p>
      <w:pPr>
        <w:pStyle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149" w:afterAutospacing="0" w:line="359" w:lineRule="atLeast"/>
        <w:ind w:left="0" w:right="0" w:firstLine="0"/>
        <w:rPr>
          <w:rFonts w:ascii="微软雅黑" w:eastAsia="微软雅黑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24"/>
          <w:szCs w:val="24"/>
        </w:rPr>
      </w:pPr>
      <w:r>
        <w:rPr>
          <w:rFonts w:ascii="微软雅黑" w:eastAsia="微软雅黑" w:hint="eastAsia"/>
          <w:b w:val="0"/>
          <w:bCs w:val="0"/>
          <w:i w:val="0"/>
          <w:iCs w:val="0"/>
          <w:caps w:val="0"/>
          <w:smallCaps w:val="0"/>
          <w:vanish w:val="0"/>
          <w:color w:val="333333"/>
          <w:spacing w:val="0"/>
          <w:sz w:val="24"/>
          <w:szCs w:val="24"/>
        </w:rPr>
        <w:br/>
      </w:r>
    </w:p>
    <w:p>
      <w:pPr>
        <w:pStyle w:val="1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149" w:afterAutospacing="0" w:line="359" w:lineRule="atLeast"/>
        <w:ind w:left="0" w:firstLine="0"/>
        <w:rPr>
          <w:rFonts w:ascii="微软雅黑" w:eastAsia="微软雅黑" w:hint="eastAsia"/>
          <w:color w:val="333333"/>
          <w:szCs w:val="24"/>
        </w:rPr>
      </w:pPr>
      <w:bookmarkStart w:id="0" w:name="_GoBack"/>
      <w:bookmarkEnd w:id="0"/>
    </w:p>
    <w:sectPr>
      <w:pgSz w:w="11907" w:h="16839"/>
      <w:pgMar w:top="720" w:right="720" w:bottom="720" w:left="720" w:header="851" w:footer="992" w:gutter="0"/>
      <w:docGrid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2"/>
    </w:pPr>
    <w:rPr>
      <w:rFonts w:ascii="宋体" w:eastAsia="宋体" w:cs="Times New Roman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7"/>
      <w:szCs w:val="21"/>
      <w:u w:val="none" w:color="auto"/>
      <w:vertAlign w:val="baseline"/>
      <w:em w:val="none"/>
      <w:lang w:val="en-US" w:eastAsia="zh-CN" w:bidi="ar-SA"/>
    </w:rPr>
  </w:style>
  <w:style w:type="character" w:default="1" w:styleId="10">
    <w:name w:val="Default Paragraph Font"/>
  </w:style>
  <w:style w:type="paragraph" w:styleId="15">
    <w:name w:val="Normal (Web)"/>
    <w:pPr>
      <w:widowControl w:val="0"/>
      <w:spacing w:before="100" w:beforeAutospacing="1" w:after="100" w:afterAutospacing="1"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18</TotalTime>
  <Application>Yozo_Office</Application>
  <Pages>1</Pages>
  <Words>594</Words>
  <Characters>610</Characters>
  <Lines>25</Lines>
  <Paragraphs>10</Paragraphs>
  <CharactersWithSpaces>612</CharactersWithSpace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Microsoft</dc:creator>
  <cp:lastModifiedBy>Microsoft</cp:lastModifiedBy>
  <cp:revision>1</cp:revision>
  <dcterms:created xsi:type="dcterms:W3CDTF">2020-06-29T03:04:22Z</dcterms:created>
  <dcterms:modified xsi:type="dcterms:W3CDTF">2020-07-13T00:58:31Z</dcterms:modified>
</cp:coreProperties>
</file>