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FA" w:rsidRPr="00C23AD2" w:rsidRDefault="00C23AD2" w:rsidP="00383FFA">
      <w:pPr>
        <w:rPr>
          <w:rFonts w:ascii="楷体_GB2312" w:eastAsia="楷体_GB2312"/>
          <w:b/>
          <w:sz w:val="24"/>
        </w:rPr>
      </w:pPr>
      <w:r w:rsidRPr="00C23AD2">
        <w:rPr>
          <w:rFonts w:ascii="楷体_GB2312" w:eastAsia="楷体_GB2312" w:hint="eastAsia"/>
          <w:b/>
          <w:sz w:val="24"/>
        </w:rPr>
        <w:t>附件1：</w:t>
      </w:r>
    </w:p>
    <w:p w:rsidR="00383FFA" w:rsidRPr="00383FFA" w:rsidRDefault="00986E46" w:rsidP="00383FFA">
      <w:pPr>
        <w:spacing w:line="5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86E46">
        <w:rPr>
          <w:rFonts w:asciiTheme="majorEastAsia" w:eastAsiaTheme="majorEastAsia" w:hAnsiTheme="majorEastAsia" w:hint="eastAsia"/>
          <w:b/>
          <w:bCs/>
          <w:sz w:val="44"/>
          <w:szCs w:val="44"/>
        </w:rPr>
        <w:t>2020年广德市事业单位引进人才岗位计划表</w:t>
      </w:r>
      <w:r w:rsidR="00383FFA" w:rsidRPr="00383FFA">
        <w:rPr>
          <w:rFonts w:asciiTheme="majorEastAsia" w:eastAsiaTheme="majorEastAsia" w:hAnsiTheme="majorEastAsia" w:hint="eastAsia"/>
          <w:b/>
          <w:sz w:val="32"/>
          <w:szCs w:val="32"/>
        </w:rPr>
        <w:t>（计划数</w:t>
      </w:r>
      <w:r w:rsidR="00A77571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bookmarkStart w:id="0" w:name="_GoBack"/>
      <w:bookmarkEnd w:id="0"/>
      <w:r w:rsidR="00383FFA" w:rsidRPr="00383FFA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p w:rsidR="00383FFA" w:rsidRPr="00383FFA" w:rsidRDefault="00383FFA" w:rsidP="00383FFA"/>
    <w:tbl>
      <w:tblPr>
        <w:tblW w:w="1541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2976"/>
        <w:gridCol w:w="993"/>
        <w:gridCol w:w="7229"/>
        <w:gridCol w:w="1096"/>
      </w:tblGrid>
      <w:tr w:rsidR="00D3421C" w:rsidRPr="0081646B" w:rsidTr="00B06473">
        <w:trPr>
          <w:trHeight w:val="3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引才单位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所属事业单位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引进</w:t>
            </w:r>
            <w:r w:rsidRPr="0081646B"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  <w:br/>
            </w: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岗位资格条件（全日制研究生）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421C" w:rsidRPr="0081646B" w:rsidRDefault="00CA4499" w:rsidP="00A13E37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3421C" w:rsidRPr="0081646B" w:rsidTr="00B06473">
        <w:trPr>
          <w:trHeight w:val="31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12AA3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B21D7">
            <w:pPr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Default="00D3421C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</w:tr>
      <w:tr w:rsidR="00383FFA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市委党校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马克思主义理论（一级学科）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81646B" w:rsidRDefault="00383FFA" w:rsidP="00612AA3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06473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审计局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固定资产投资审计中心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383FF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72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计算机科学与技术（一级学科）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473" w:rsidRPr="0081646B" w:rsidRDefault="00B06473" w:rsidP="00B06473">
            <w:pPr>
              <w:widowControl/>
              <w:spacing w:line="320" w:lineRule="exac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2</w:t>
            </w:r>
            <w:r w:rsidRPr="00B06473"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个</w:t>
            </w:r>
            <w:proofErr w:type="gramStart"/>
            <w:r w:rsidRPr="00B06473"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单位各招</w:t>
            </w:r>
            <w:proofErr w:type="gramEnd"/>
            <w:r w:rsidRPr="00B06473"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1</w:t>
            </w:r>
            <w:r w:rsidRPr="00B06473"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人，考生按面试成绩排名择岗确定引才单位。</w:t>
            </w:r>
          </w:p>
        </w:tc>
      </w:tr>
      <w:tr w:rsidR="00B06473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数据资源与管理中心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数据资源与政务服务中心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7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73" w:rsidRPr="0081646B" w:rsidRDefault="00B06473" w:rsidP="00612AA3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06473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水利局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中小型水利工程管理中心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72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水利工程（一级学科）、水利工程（专业硕士）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73" w:rsidRPr="0081646B" w:rsidRDefault="00B06473" w:rsidP="00612AA3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06473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农业农村局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农村经济服务中心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7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383FFA" w:rsidRDefault="00B06473" w:rsidP="00383FF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73" w:rsidRPr="0081646B" w:rsidRDefault="00B06473" w:rsidP="00612AA3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383FFA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4A1AC4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统计局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普查中心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会计学（二级学科）、企业管理（二级学科）、统计学（二级学科）、应用统计（专业硕士）、会计（专业硕士）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81646B" w:rsidRDefault="00383FFA" w:rsidP="00612AA3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383FFA" w:rsidRPr="0081646B" w:rsidTr="00B06473">
        <w:trPr>
          <w:trHeight w:hRule="exact"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proofErr w:type="gramStart"/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市监局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综合行政执法大队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中西医结合（一级学科）、药学（一级学科）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81646B" w:rsidRDefault="00383FFA" w:rsidP="00612AA3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383FFA" w:rsidRPr="0081646B" w:rsidTr="00B06473">
        <w:trPr>
          <w:trHeight w:hRule="exact" w:val="56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自然资源和规划局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地质环境检测中心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383FF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环境科学与工程（一级学科）、生态学（一级学科）、环境工程（专业硕士）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81646B" w:rsidRDefault="00383FFA" w:rsidP="00612AA3">
            <w:pPr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383FFA" w:rsidRPr="0081646B" w:rsidTr="00B06473">
        <w:trPr>
          <w:trHeight w:hRule="exact" w:val="5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城乡规划编制研究中心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383FFA" w:rsidRDefault="00383FFA" w:rsidP="00612AA3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建筑学（一级学科）、建筑学（专业硕士）、城乡规划学（一级学科）、城市规划（专业硕士）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FA" w:rsidRPr="0081646B" w:rsidRDefault="00383FFA" w:rsidP="00612AA3">
            <w:pPr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</w:tbl>
    <w:p w:rsidR="002B7997" w:rsidRPr="00383FFA" w:rsidRDefault="002B7997" w:rsidP="00AB73F2">
      <w:pPr>
        <w:spacing w:line="20" w:lineRule="exact"/>
      </w:pPr>
    </w:p>
    <w:sectPr w:rsidR="002B7997" w:rsidRPr="00383FFA" w:rsidSect="00383FFA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C1" w:rsidRDefault="00CF2DC1" w:rsidP="00383FFA">
      <w:r>
        <w:separator/>
      </w:r>
    </w:p>
  </w:endnote>
  <w:endnote w:type="continuationSeparator" w:id="0">
    <w:p w:rsidR="00CF2DC1" w:rsidRDefault="00CF2DC1" w:rsidP="003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FFA" w:rsidRDefault="00383FFA">
    <w:pPr>
      <w:pStyle w:val="a4"/>
      <w:ind w:right="8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kern w:val="0"/>
        <w:sz w:val="28"/>
        <w:szCs w:val="28"/>
      </w:rPr>
      <w:t xml:space="preserve">- </w:t>
    </w:r>
    <w:r>
      <w:rPr>
        <w:rFonts w:ascii="仿宋_GB2312" w:eastAsia="仿宋_GB2312"/>
        <w:kern w:val="0"/>
        <w:sz w:val="28"/>
        <w:szCs w:val="28"/>
      </w:rPr>
      <w:fldChar w:fldCharType="begin"/>
    </w:r>
    <w:r>
      <w:rPr>
        <w:rFonts w:ascii="仿宋_GB2312" w:eastAsia="仿宋_GB2312"/>
        <w:kern w:val="0"/>
        <w:sz w:val="28"/>
        <w:szCs w:val="28"/>
      </w:rPr>
      <w:instrText xml:space="preserve"> PAGE </w:instrText>
    </w:r>
    <w:r>
      <w:rPr>
        <w:rFonts w:ascii="仿宋_GB2312" w:eastAsia="仿宋_GB2312"/>
        <w:kern w:val="0"/>
        <w:sz w:val="28"/>
        <w:szCs w:val="28"/>
      </w:rPr>
      <w:fldChar w:fldCharType="separate"/>
    </w:r>
    <w:r w:rsidR="00A77571">
      <w:rPr>
        <w:rFonts w:ascii="仿宋_GB2312" w:eastAsia="仿宋_GB2312"/>
        <w:noProof/>
        <w:kern w:val="0"/>
        <w:sz w:val="28"/>
        <w:szCs w:val="28"/>
      </w:rPr>
      <w:t>1</w:t>
    </w:r>
    <w:r>
      <w:rPr>
        <w:rFonts w:ascii="仿宋_GB2312" w:eastAsia="仿宋_GB2312"/>
        <w:kern w:val="0"/>
        <w:sz w:val="28"/>
        <w:szCs w:val="28"/>
      </w:rPr>
      <w:fldChar w:fldCharType="end"/>
    </w:r>
    <w:r>
      <w:rPr>
        <w:rFonts w:ascii="仿宋_GB2312" w:eastAsia="仿宋_GB2312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C1" w:rsidRDefault="00CF2DC1" w:rsidP="00383FFA">
      <w:r>
        <w:separator/>
      </w:r>
    </w:p>
  </w:footnote>
  <w:footnote w:type="continuationSeparator" w:id="0">
    <w:p w:rsidR="00CF2DC1" w:rsidRDefault="00CF2DC1" w:rsidP="0038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FFA" w:rsidRDefault="00383F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29"/>
    <w:rsid w:val="002B7997"/>
    <w:rsid w:val="00336C29"/>
    <w:rsid w:val="00383FFA"/>
    <w:rsid w:val="004A1AC4"/>
    <w:rsid w:val="004E27DD"/>
    <w:rsid w:val="006B21D7"/>
    <w:rsid w:val="006F3962"/>
    <w:rsid w:val="0088665D"/>
    <w:rsid w:val="0093730C"/>
    <w:rsid w:val="0097311F"/>
    <w:rsid w:val="00986E46"/>
    <w:rsid w:val="00A13E37"/>
    <w:rsid w:val="00A77571"/>
    <w:rsid w:val="00AB73F2"/>
    <w:rsid w:val="00AD0B86"/>
    <w:rsid w:val="00B040E5"/>
    <w:rsid w:val="00B06473"/>
    <w:rsid w:val="00C23AD2"/>
    <w:rsid w:val="00CA4499"/>
    <w:rsid w:val="00CF2DC1"/>
    <w:rsid w:val="00D20EDC"/>
    <w:rsid w:val="00D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F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16</cp:revision>
  <dcterms:created xsi:type="dcterms:W3CDTF">2020-05-14T06:46:00Z</dcterms:created>
  <dcterms:modified xsi:type="dcterms:W3CDTF">2020-06-05T02:42:00Z</dcterms:modified>
</cp:coreProperties>
</file>