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20</w:t>
      </w:r>
      <w:r w:rsidR="0066201F" w:rsidRPr="00C10F18">
        <w:rPr>
          <w:rFonts w:ascii="方正小标宋简体" w:eastAsia="方正小标宋简体" w:hAnsi="华文中宋" w:cs="宋体" w:hint="eastAsia"/>
          <w:bCs/>
          <w:kern w:val="0"/>
          <w:sz w:val="44"/>
          <w:szCs w:val="44"/>
        </w:rPr>
        <w:t>20</w:t>
      </w:r>
      <w:r w:rsidRPr="00C10F18">
        <w:rPr>
          <w:rFonts w:ascii="方正小标宋简体" w:eastAsia="方正小标宋简体" w:hAnsi="华文中宋" w:cs="宋体" w:hint="eastAsia"/>
          <w:bCs/>
          <w:kern w:val="0"/>
          <w:sz w:val="44"/>
          <w:szCs w:val="44"/>
        </w:rPr>
        <w:t>年度</w:t>
      </w:r>
      <w:r w:rsidR="00A50104" w:rsidRPr="00C10F18">
        <w:rPr>
          <w:rFonts w:ascii="方正小标宋简体" w:eastAsia="方正小标宋简体" w:hAnsi="华文中宋" w:cs="宋体" w:hint="eastAsia"/>
          <w:bCs/>
          <w:kern w:val="0"/>
          <w:sz w:val="44"/>
          <w:szCs w:val="44"/>
        </w:rPr>
        <w:t>黄山市</w:t>
      </w:r>
      <w:r w:rsidR="00FB547E">
        <w:rPr>
          <w:rFonts w:ascii="方正小标宋简体" w:eastAsia="方正小标宋简体" w:hAnsi="华文中宋" w:cs="宋体" w:hint="eastAsia"/>
          <w:bCs/>
          <w:kern w:val="0"/>
          <w:sz w:val="44"/>
          <w:szCs w:val="44"/>
        </w:rPr>
        <w:t>休宁县</w:t>
      </w:r>
      <w:r w:rsidRPr="00C10F18">
        <w:rPr>
          <w:rFonts w:ascii="方正小标宋简体" w:eastAsia="方正小标宋简体" w:hAnsi="华文中宋" w:cs="宋体" w:hint="eastAsia"/>
          <w:bCs/>
          <w:kern w:val="0"/>
          <w:sz w:val="44"/>
          <w:szCs w:val="44"/>
        </w:rPr>
        <w:t>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1.在读的全日制普通高校非应届毕业生能不能报考</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答：在全日制普通高校就读的非20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年应届毕业生不能报考，在全日制普通高校脱产就读的非20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年应届毕业的专升本人员、研究生也不能以原已取得的学历、学位证书报考。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2.正式在编的工作人员能否报考</w:t>
      </w:r>
      <w:r w:rsidR="00FB547E">
        <w:rPr>
          <w:rFonts w:ascii="仿宋_GB2312" w:eastAsia="仿宋_GB2312" w:hint="eastAsia"/>
          <w:color w:val="000000" w:themeColor="text1"/>
          <w:sz w:val="32"/>
          <w:szCs w:val="32"/>
        </w:rPr>
        <w:t>休宁县</w:t>
      </w:r>
      <w:r w:rsidRPr="00B83D4D">
        <w:rPr>
          <w:rFonts w:ascii="仿宋_GB2312" w:eastAsia="仿宋_GB2312" w:hint="eastAsia"/>
          <w:color w:val="000000" w:themeColor="text1"/>
          <w:sz w:val="32"/>
          <w:szCs w:val="32"/>
        </w:rPr>
        <w:t>事业单位</w:t>
      </w:r>
      <w:r w:rsidR="0024790F" w:rsidRPr="00B83D4D">
        <w:rPr>
          <w:rFonts w:ascii="仿宋_GB2312" w:eastAsia="仿宋_GB2312" w:hint="eastAsia"/>
          <w:color w:val="000000" w:themeColor="text1"/>
          <w:sz w:val="32"/>
          <w:szCs w:val="32"/>
        </w:rPr>
        <w:t>？</w:t>
      </w: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D125B4" w:rsidRPr="00B83D4D">
        <w:rPr>
          <w:rFonts w:ascii="仿宋_GB2312" w:eastAsia="仿宋_GB2312" w:hint="eastAsia"/>
          <w:color w:val="000000" w:themeColor="text1"/>
          <w:sz w:val="32"/>
          <w:szCs w:val="32"/>
        </w:rPr>
        <w:t>凡符合</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事业单位公开招聘岗位报考资格条件的机关或事业单位正式在编人员，可以报考</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事业单位（按照国家有关规定，尚在最低服务年限内的机关、事业单位正式在编工作人员不得报考）。在资格复审时，上述人员需按人事管理权限</w:t>
      </w:r>
      <w:r w:rsidR="00C10F18" w:rsidRPr="00B83D4D">
        <w:rPr>
          <w:rFonts w:ascii="仿宋_GB2312" w:eastAsia="仿宋_GB2312" w:hint="eastAsia"/>
          <w:color w:val="000000" w:themeColor="text1"/>
          <w:sz w:val="32"/>
          <w:szCs w:val="32"/>
        </w:rPr>
        <w:t>提供所在单位和主管部门同意报考的证明材料。在编公务员（含参公）须</w:t>
      </w:r>
      <w:r w:rsidR="00D125B4" w:rsidRPr="00B83D4D">
        <w:rPr>
          <w:rFonts w:ascii="仿宋_GB2312" w:eastAsia="仿宋_GB2312" w:hint="eastAsia"/>
          <w:color w:val="000000" w:themeColor="text1"/>
          <w:sz w:val="32"/>
          <w:szCs w:val="32"/>
        </w:rPr>
        <w:t>提供公务员主管部门同意报考的证明。</w:t>
      </w:r>
    </w:p>
    <w:p w:rsidR="00D125B4" w:rsidRPr="00B83D4D" w:rsidRDefault="00D125B4" w:rsidP="004B697D">
      <w:pPr>
        <w:spacing w:line="560" w:lineRule="exact"/>
        <w:rPr>
          <w:rFonts w:ascii="仿宋_GB2312" w:eastAsia="仿宋_GB2312"/>
          <w:color w:val="000000" w:themeColor="text1"/>
          <w:sz w:val="32"/>
          <w:szCs w:val="32"/>
        </w:rPr>
      </w:pPr>
    </w:p>
    <w:p w:rsidR="00DE62C2" w:rsidRPr="00B83D4D" w:rsidRDefault="00DE62C2" w:rsidP="00D84217">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3.考生、招聘单位对招聘岗位的专业要求如何把握？</w:t>
      </w:r>
    </w:p>
    <w:p w:rsidR="009E3394" w:rsidRDefault="00DE62C2" w:rsidP="009E3394">
      <w:pPr>
        <w:spacing w:line="640" w:lineRule="exact"/>
        <w:ind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w:t>
      </w:r>
      <w:r w:rsidR="009E3394">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B83D4D" w:rsidRDefault="009E3394" w:rsidP="009E3394">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4.考生所学专业如何对应考试类别</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答：以《20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w:t>
      </w:r>
      <w:r w:rsidR="006767E5">
        <w:rPr>
          <w:rFonts w:ascii="仿宋_GB2312" w:eastAsia="仿宋_GB2312" w:hint="eastAsia"/>
          <w:color w:val="000000" w:themeColor="text1"/>
          <w:sz w:val="32"/>
          <w:szCs w:val="32"/>
        </w:rPr>
        <w:t>黄山市</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事业单位公开招聘岗位表</w:t>
      </w:r>
      <w:r w:rsidRPr="00B83D4D">
        <w:rPr>
          <w:rFonts w:ascii="仿宋_GB2312" w:eastAsia="仿宋_GB2312" w:hint="eastAsia"/>
          <w:color w:val="000000" w:themeColor="text1"/>
          <w:sz w:val="32"/>
          <w:szCs w:val="32"/>
        </w:rPr>
        <w:t>》中标注的为准。</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5.</w:t>
      </w:r>
      <w:r w:rsidR="00FB547E">
        <w:rPr>
          <w:rFonts w:ascii="仿宋_GB2312" w:eastAsia="仿宋_GB2312" w:hint="eastAsia"/>
          <w:color w:val="000000" w:themeColor="text1"/>
          <w:sz w:val="32"/>
          <w:szCs w:val="32"/>
        </w:rPr>
        <w:t>休宁县</w:t>
      </w:r>
      <w:r w:rsidRPr="00B83D4D">
        <w:rPr>
          <w:rFonts w:ascii="仿宋_GB2312" w:eastAsia="仿宋_GB2312" w:hint="eastAsia"/>
          <w:color w:val="000000" w:themeColor="text1"/>
          <w:sz w:val="32"/>
          <w:szCs w:val="32"/>
        </w:rPr>
        <w:t>事业单位各招聘岗位的学历、学位要求如何界定</w:t>
      </w:r>
      <w:r w:rsidR="0024790F" w:rsidRPr="00B83D4D">
        <w:rPr>
          <w:rFonts w:ascii="仿宋_GB2312" w:eastAsia="仿宋_GB2312" w:hint="eastAsia"/>
          <w:color w:val="000000" w:themeColor="text1"/>
          <w:sz w:val="32"/>
          <w:szCs w:val="32"/>
        </w:rPr>
        <w:t>？</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6A2DCA" w:rsidRPr="00B83D4D">
        <w:rPr>
          <w:rFonts w:ascii="仿宋_GB2312" w:eastAsia="仿宋_GB2312" w:hint="eastAsia"/>
          <w:color w:val="000000" w:themeColor="text1"/>
          <w:sz w:val="32"/>
          <w:szCs w:val="32"/>
        </w:rPr>
        <w:t>专</w:t>
      </w:r>
      <w:r w:rsidR="00D125B4" w:rsidRPr="00B83D4D">
        <w:rPr>
          <w:rFonts w:ascii="仿宋_GB2312" w:eastAsia="仿宋_GB2312" w:hint="eastAsia"/>
          <w:color w:val="000000" w:themeColor="text1"/>
          <w:sz w:val="32"/>
          <w:szCs w:val="32"/>
        </w:rPr>
        <w:t>科</w:t>
      </w:r>
      <w:r w:rsidRPr="00B83D4D">
        <w:rPr>
          <w:rFonts w:ascii="仿宋_GB2312" w:eastAsia="仿宋_GB2312" w:hint="eastAsia"/>
          <w:color w:val="000000" w:themeColor="text1"/>
          <w:sz w:val="32"/>
          <w:szCs w:val="32"/>
        </w:rPr>
        <w:t>及以上”包括</w:t>
      </w:r>
      <w:r w:rsidR="006A2DCA" w:rsidRPr="00B83D4D">
        <w:rPr>
          <w:rFonts w:ascii="仿宋_GB2312" w:eastAsia="仿宋_GB2312" w:hAnsi="仿宋" w:cs="仿宋" w:hint="eastAsia"/>
          <w:sz w:val="32"/>
          <w:szCs w:val="32"/>
        </w:rPr>
        <w:t>专科、</w:t>
      </w:r>
      <w:r w:rsidRPr="00B83D4D">
        <w:rPr>
          <w:rFonts w:ascii="仿宋_GB2312" w:eastAsia="仿宋_GB2312" w:hint="eastAsia"/>
          <w:color w:val="000000" w:themeColor="text1"/>
          <w:sz w:val="32"/>
          <w:szCs w:val="32"/>
        </w:rPr>
        <w:t>本科、硕士研究生、博士研究生。</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“本科（学士）及以上”包括本科、硕士研究生、博士研究生（须同时具有相应层次的学位）。</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其他依次类推。</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上述学历均必须为国家承认的学历。</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6.技工院校毕业生学历如何认定？</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B83D4D">
        <w:rPr>
          <w:rFonts w:ascii="仿宋_GB2312" w:eastAsia="仿宋_GB2312" w:hint="eastAsia"/>
          <w:color w:val="000000" w:themeColor="text1"/>
          <w:sz w:val="32"/>
          <w:szCs w:val="32"/>
        </w:rPr>
        <w:lastRenderedPageBreak/>
        <w:t>技师班毕业生学历与大学本科毕业生学历同等对待。</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上述人员须同时符合报考岗位要求的其他条件。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7.具有香港、澳门或国外学历的人员能否报考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8.毕业证书上专业后面带括号，能否以括号里的信息作为专业报考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B83D4D" w:rsidRDefault="004B697D" w:rsidP="004B697D">
      <w:pPr>
        <w:spacing w:line="560" w:lineRule="exact"/>
        <w:rPr>
          <w:rFonts w:ascii="仿宋_GB2312" w:eastAsia="仿宋_GB2312"/>
          <w:color w:val="000000" w:themeColor="text1"/>
          <w:sz w:val="32"/>
          <w:szCs w:val="32"/>
        </w:rPr>
      </w:pPr>
    </w:p>
    <w:p w:rsidR="00B72FFB" w:rsidRPr="00B83D4D" w:rsidRDefault="00B72FFB" w:rsidP="00B72FF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9.是否可以凭专业（学业）证书、结业证书、辅修证书、毕业证书上的辅修专业报考？</w:t>
      </w:r>
    </w:p>
    <w:p w:rsidR="00B72FFB" w:rsidRPr="00B83D4D" w:rsidRDefault="00B72FFB" w:rsidP="00B72FFB">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答：不能报考。</w:t>
      </w:r>
    </w:p>
    <w:p w:rsidR="00D125B4" w:rsidRPr="00B83D4D" w:rsidRDefault="00D125B4" w:rsidP="00D125B4">
      <w:pPr>
        <w:spacing w:line="560" w:lineRule="exact"/>
        <w:ind w:firstLineChars="200" w:firstLine="640"/>
        <w:rPr>
          <w:rFonts w:ascii="仿宋_GB2312" w:eastAsia="仿宋_GB2312"/>
          <w:color w:val="000000" w:themeColor="text1"/>
          <w:sz w:val="32"/>
          <w:szCs w:val="32"/>
        </w:rPr>
      </w:pP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F12273">
        <w:rPr>
          <w:rFonts w:ascii="仿宋_GB2312" w:eastAsia="仿宋_GB2312" w:hint="eastAsia"/>
          <w:color w:val="000000" w:themeColor="text1"/>
          <w:sz w:val="32"/>
          <w:szCs w:val="32"/>
        </w:rPr>
        <w:t>0</w:t>
      </w:r>
      <w:r w:rsidRPr="00B83D4D">
        <w:rPr>
          <w:rFonts w:ascii="仿宋_GB2312" w:eastAsia="仿宋_GB2312" w:hint="eastAsia"/>
          <w:color w:val="000000" w:themeColor="text1"/>
          <w:sz w:val="32"/>
          <w:szCs w:val="32"/>
        </w:rPr>
        <w:t>.取得双专科学历、双本科学历、双学士学位的人员能否分别按本科学历、研究生学历、硕士学位人员报考</w:t>
      </w:r>
      <w:r w:rsidR="0024790F" w:rsidRPr="00B83D4D">
        <w:rPr>
          <w:rFonts w:ascii="仿宋_GB2312" w:eastAsia="仿宋_GB2312" w:hint="eastAsia"/>
          <w:color w:val="000000" w:themeColor="text1"/>
          <w:sz w:val="32"/>
          <w:szCs w:val="32"/>
        </w:rPr>
        <w:t>？</w:t>
      </w: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答：不能报考。</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1</w:t>
      </w:r>
      <w:r w:rsidR="00F12273">
        <w:rPr>
          <w:rFonts w:ascii="仿宋_GB2312" w:eastAsia="仿宋_GB2312" w:hint="eastAsia"/>
          <w:color w:val="000000" w:themeColor="text1"/>
          <w:sz w:val="32"/>
          <w:szCs w:val="32"/>
        </w:rPr>
        <w:t>1</w:t>
      </w:r>
      <w:r w:rsidRPr="00B83D4D">
        <w:rPr>
          <w:rFonts w:ascii="仿宋_GB2312" w:eastAsia="仿宋_GB2312" w:hint="eastAsia"/>
          <w:color w:val="000000" w:themeColor="text1"/>
          <w:sz w:val="32"/>
          <w:szCs w:val="32"/>
        </w:rPr>
        <w:t>.报考定向招聘“服务基层项目”的人员如何认定</w:t>
      </w:r>
      <w:r w:rsidR="000D440B" w:rsidRPr="00B83D4D">
        <w:rPr>
          <w:rFonts w:ascii="仿宋_GB2312" w:eastAsia="仿宋_GB2312" w:hint="eastAsia"/>
          <w:color w:val="000000" w:themeColor="text1"/>
          <w:sz w:val="32"/>
          <w:szCs w:val="32"/>
        </w:rPr>
        <w:t>？</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答：报考定向招聘“服务基层项目”人员岗位的，资格复审时应提供服务基层的证明材料。</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“大学生志愿服务西部计划”项目人员，提供由共青团中央统一制作的服务证和大学生志愿服务西部计划鉴定表原件和复印件。</w:t>
      </w:r>
    </w:p>
    <w:p w:rsidR="00C35515" w:rsidRPr="00B83D4D" w:rsidRDefault="00C35515" w:rsidP="00C35515">
      <w:pPr>
        <w:pStyle w:val="a3"/>
        <w:widowControl/>
        <w:spacing w:line="640" w:lineRule="exact"/>
        <w:jc w:val="both"/>
        <w:rPr>
          <w:rFonts w:ascii="仿宋_GB2312" w:eastAsia="仿宋_GB2312" w:hAnsi="仿宋_GB2312" w:cs="仿宋_GB2312"/>
          <w:sz w:val="32"/>
          <w:szCs w:val="32"/>
        </w:rPr>
      </w:pPr>
      <w:r w:rsidRPr="00B83D4D">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B83D4D">
        <w:rPr>
          <w:rFonts w:ascii="仿宋_GB2312" w:eastAsia="仿宋_GB2312" w:hAnsi="仿宋_GB2312" w:cs="仿宋_GB2312" w:hint="eastAsia"/>
          <w:b/>
          <w:bCs/>
          <w:sz w:val="32"/>
          <w:szCs w:val="32"/>
        </w:rPr>
        <w:t>全日制普通高等教育</w:t>
      </w:r>
      <w:r w:rsidRPr="00B83D4D">
        <w:rPr>
          <w:rFonts w:ascii="仿宋_GB2312" w:eastAsia="仿宋_GB2312" w:hAnsi="仿宋_GB2312" w:cs="仿宋_GB2312" w:hint="eastAsia"/>
          <w:sz w:val="32"/>
          <w:szCs w:val="32"/>
        </w:rPr>
        <w:t>专科及以上学历（学位），或者入伍前为</w:t>
      </w:r>
      <w:r w:rsidRPr="00B83D4D">
        <w:rPr>
          <w:rFonts w:ascii="仿宋_GB2312" w:eastAsia="仿宋_GB2312" w:hAnsi="仿宋_GB2312" w:cs="仿宋_GB2312" w:hint="eastAsia"/>
          <w:b/>
          <w:bCs/>
          <w:sz w:val="32"/>
          <w:szCs w:val="32"/>
        </w:rPr>
        <w:t>全日制普通高等教育</w:t>
      </w:r>
      <w:r w:rsidRPr="00B83D4D">
        <w:rPr>
          <w:rFonts w:ascii="仿宋_GB2312" w:eastAsia="仿宋_GB2312" w:hAnsi="仿宋_GB2312" w:cs="仿宋_GB2312" w:hint="eastAsia"/>
          <w:sz w:val="32"/>
          <w:szCs w:val="32"/>
        </w:rPr>
        <w:t>在校生（含新生），且在服役期间或退役后于今年及以前取得专科及以上相应学历(学位)的人员。</w:t>
      </w:r>
    </w:p>
    <w:p w:rsidR="00C35515" w:rsidRPr="00B83D4D" w:rsidRDefault="00C35515" w:rsidP="00C35515">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安徽籍的认定：高（中）考录取时为安徽户籍或招聘公告发</w:t>
      </w:r>
      <w:r w:rsidRPr="00B83D4D">
        <w:rPr>
          <w:rFonts w:ascii="仿宋_GB2312" w:eastAsia="仿宋_GB2312" w:hAnsi="宋体" w:cs="宋体" w:hint="eastAsia"/>
          <w:kern w:val="0"/>
          <w:sz w:val="32"/>
          <w:szCs w:val="32"/>
        </w:rPr>
        <w:lastRenderedPageBreak/>
        <w:t>布前户籍已迁入安徽省内。</w:t>
      </w:r>
    </w:p>
    <w:p w:rsidR="00C35515" w:rsidRPr="00B83D4D" w:rsidRDefault="00C35515" w:rsidP="00C35515">
      <w:pPr>
        <w:ind w:firstLineChars="200" w:firstLine="640"/>
        <w:rPr>
          <w:rFonts w:ascii="仿宋_GB2312" w:eastAsia="仿宋_GB2312" w:hAnsi="仿宋_GB2312" w:cs="仿宋_GB2312"/>
          <w:sz w:val="32"/>
          <w:szCs w:val="32"/>
        </w:rPr>
      </w:pPr>
      <w:r w:rsidRPr="00B83D4D">
        <w:rPr>
          <w:rFonts w:ascii="仿宋_GB2312" w:eastAsia="仿宋_GB2312" w:hAnsi="宋体" w:cs="宋体" w:hint="eastAsia"/>
          <w:kern w:val="0"/>
          <w:sz w:val="32"/>
          <w:szCs w:val="32"/>
        </w:rPr>
        <w:t>今年期满的“服务基层项目”人员，可由其项目主管部门出具相关证明材料。</w:t>
      </w:r>
    </w:p>
    <w:p w:rsidR="001E2936" w:rsidRPr="00B83D4D" w:rsidRDefault="001E2936" w:rsidP="00C35515">
      <w:pPr>
        <w:spacing w:line="560" w:lineRule="exact"/>
        <w:rPr>
          <w:rFonts w:ascii="仿宋_GB2312" w:eastAsia="仿宋_GB2312"/>
          <w:color w:val="000000" w:themeColor="text1"/>
          <w:sz w:val="32"/>
          <w:szCs w:val="32"/>
        </w:rPr>
      </w:pPr>
    </w:p>
    <w:p w:rsidR="0055322D" w:rsidRPr="00B83D4D" w:rsidRDefault="0055322D" w:rsidP="0055322D">
      <w:pPr>
        <w:tabs>
          <w:tab w:val="left" w:pos="900"/>
        </w:tabs>
        <w:spacing w:line="640" w:lineRule="exact"/>
        <w:ind w:firstLineChars="200" w:firstLine="643"/>
        <w:rPr>
          <w:rFonts w:ascii="仿宋_GB2312" w:eastAsia="仿宋_GB2312" w:hAnsi="宋体" w:cs="宋体"/>
          <w:b/>
          <w:kern w:val="0"/>
          <w:sz w:val="32"/>
          <w:szCs w:val="32"/>
        </w:rPr>
      </w:pPr>
      <w:r w:rsidRPr="00B83D4D">
        <w:rPr>
          <w:rFonts w:ascii="仿宋_GB2312" w:eastAsia="仿宋_GB2312" w:hAnsi="宋体" w:cs="宋体" w:hint="eastAsia"/>
          <w:b/>
          <w:kern w:val="0"/>
          <w:sz w:val="32"/>
          <w:szCs w:val="32"/>
        </w:rPr>
        <w:t>1</w:t>
      </w:r>
      <w:r w:rsidR="002D770D">
        <w:rPr>
          <w:rFonts w:ascii="仿宋_GB2312" w:eastAsia="仿宋_GB2312" w:hAnsi="宋体" w:cs="宋体" w:hint="eastAsia"/>
          <w:b/>
          <w:kern w:val="0"/>
          <w:sz w:val="32"/>
          <w:szCs w:val="32"/>
        </w:rPr>
        <w:t>2</w:t>
      </w:r>
      <w:r w:rsidRPr="00B83D4D">
        <w:rPr>
          <w:rFonts w:ascii="仿宋_GB2312" w:eastAsia="仿宋_GB2312" w:hAnsi="宋体" w:cs="宋体" w:hint="eastAsia"/>
          <w:b/>
          <w:kern w:val="0"/>
          <w:sz w:val="32"/>
          <w:szCs w:val="32"/>
        </w:rPr>
        <w:t>.取得了相关中级职业资格证书，能否直接聘用在中级岗位上？</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55322D">
      <w:pPr>
        <w:tabs>
          <w:tab w:val="left" w:pos="900"/>
        </w:tabs>
        <w:spacing w:line="640" w:lineRule="exact"/>
        <w:ind w:firstLineChars="200" w:firstLine="643"/>
        <w:rPr>
          <w:rFonts w:ascii="仿宋_GB2312" w:eastAsia="仿宋_GB2312" w:hAnsi="宋体" w:cs="宋体"/>
          <w:b/>
          <w:kern w:val="0"/>
          <w:sz w:val="32"/>
          <w:szCs w:val="32"/>
        </w:rPr>
      </w:pPr>
      <w:r w:rsidRPr="00B83D4D">
        <w:rPr>
          <w:rFonts w:ascii="仿宋_GB2312" w:eastAsia="仿宋_GB2312" w:hAnsi="宋体" w:cs="宋体" w:hint="eastAsia"/>
          <w:b/>
          <w:kern w:val="0"/>
          <w:sz w:val="32"/>
          <w:szCs w:val="32"/>
        </w:rPr>
        <w:t>1</w:t>
      </w:r>
      <w:r w:rsidR="002D770D">
        <w:rPr>
          <w:rFonts w:ascii="仿宋_GB2312" w:eastAsia="仿宋_GB2312" w:hAnsi="宋体" w:cs="宋体" w:hint="eastAsia"/>
          <w:b/>
          <w:kern w:val="0"/>
          <w:sz w:val="32"/>
          <w:szCs w:val="32"/>
        </w:rPr>
        <w:t>3</w:t>
      </w:r>
      <w:r w:rsidRPr="00B83D4D">
        <w:rPr>
          <w:rFonts w:ascii="仿宋_GB2312" w:eastAsia="仿宋_GB2312" w:hAnsi="宋体" w:cs="宋体" w:hint="eastAsia"/>
          <w:b/>
          <w:kern w:val="0"/>
          <w:sz w:val="32"/>
          <w:szCs w:val="32"/>
        </w:rPr>
        <w:t>.</w:t>
      </w:r>
      <w:r w:rsidR="002D770D">
        <w:rPr>
          <w:rFonts w:ascii="仿宋_GB2312" w:eastAsia="仿宋_GB2312" w:hAnsi="宋体" w:cs="宋体" w:hint="eastAsia"/>
          <w:b/>
          <w:kern w:val="0"/>
          <w:sz w:val="32"/>
          <w:szCs w:val="32"/>
        </w:rPr>
        <w:t>休宁县</w:t>
      </w:r>
      <w:r w:rsidRPr="00B83D4D">
        <w:rPr>
          <w:rFonts w:ascii="仿宋_GB2312" w:eastAsia="仿宋_GB2312" w:hAnsi="宋体" w:cs="宋体" w:hint="eastAsia"/>
          <w:b/>
          <w:kern w:val="0"/>
          <w:sz w:val="32"/>
          <w:szCs w:val="32"/>
        </w:rPr>
        <w:t>事业单位部分岗位面向“</w:t>
      </w:r>
      <w:r w:rsidR="0074550F" w:rsidRPr="00B83D4D">
        <w:rPr>
          <w:rFonts w:ascii="仿宋_GB2312" w:eastAsia="仿宋_GB2312" w:hAnsi="宋体" w:cs="宋体" w:hint="eastAsia"/>
          <w:b/>
          <w:kern w:val="0"/>
          <w:sz w:val="32"/>
          <w:szCs w:val="32"/>
        </w:rPr>
        <w:t>应届毕业生</w:t>
      </w:r>
      <w:r w:rsidRPr="00B83D4D">
        <w:rPr>
          <w:rFonts w:ascii="仿宋_GB2312" w:eastAsia="仿宋_GB2312" w:hAnsi="宋体" w:cs="宋体" w:hint="eastAsia"/>
          <w:b/>
          <w:kern w:val="0"/>
          <w:sz w:val="32"/>
          <w:szCs w:val="32"/>
        </w:rPr>
        <w:t>”招聘，哪些人员可以报考“</w:t>
      </w:r>
      <w:r w:rsidR="0074550F" w:rsidRPr="00B83D4D">
        <w:rPr>
          <w:rFonts w:ascii="仿宋_GB2312" w:eastAsia="仿宋_GB2312" w:hAnsi="宋体" w:cs="宋体" w:hint="eastAsia"/>
          <w:b/>
          <w:kern w:val="0"/>
          <w:sz w:val="32"/>
          <w:szCs w:val="32"/>
        </w:rPr>
        <w:t>应届毕业生</w:t>
      </w:r>
      <w:r w:rsidRPr="00B83D4D">
        <w:rPr>
          <w:rFonts w:ascii="仿宋_GB2312" w:eastAsia="仿宋_GB2312" w:hAnsi="宋体" w:cs="宋体" w:hint="eastAsia"/>
          <w:b/>
          <w:kern w:val="0"/>
          <w:sz w:val="32"/>
          <w:szCs w:val="32"/>
        </w:rPr>
        <w:t>”岗位？</w:t>
      </w:r>
    </w:p>
    <w:p w:rsidR="0055322D" w:rsidRPr="00B83D4D" w:rsidRDefault="0055322D" w:rsidP="0055322D">
      <w:pPr>
        <w:widowControl/>
        <w:spacing w:line="560" w:lineRule="exact"/>
        <w:ind w:firstLineChars="200" w:firstLine="640"/>
        <w:jc w:val="left"/>
        <w:rPr>
          <w:rFonts w:ascii="仿宋_GB2312" w:eastAsia="仿宋_GB2312"/>
          <w:sz w:val="32"/>
          <w:szCs w:val="32"/>
        </w:rPr>
      </w:pPr>
      <w:r w:rsidRPr="00B83D4D">
        <w:rPr>
          <w:rFonts w:ascii="仿宋_GB2312" w:eastAsia="仿宋_GB2312" w:hAnsi="宋体" w:cs="宋体" w:hint="eastAsia"/>
          <w:sz w:val="32"/>
          <w:szCs w:val="32"/>
        </w:rPr>
        <w:t>答：</w:t>
      </w:r>
      <w:r w:rsidRPr="00B83D4D">
        <w:rPr>
          <w:rFonts w:ascii="仿宋_GB2312" w:eastAsia="仿宋_GB2312" w:hint="eastAsia"/>
          <w:sz w:val="32"/>
          <w:szCs w:val="32"/>
        </w:rPr>
        <w:t>（1）</w:t>
      </w:r>
      <w:r w:rsidR="00251BA9">
        <w:rPr>
          <w:rFonts w:ascii="仿宋_GB2312" w:eastAsia="仿宋_GB2312" w:hAnsi="Arial" w:hint="eastAsia"/>
          <w:sz w:val="32"/>
          <w:szCs w:val="32"/>
        </w:rPr>
        <w:t>纳入国家统招计划、被普通高等院校录取、持有省级教育主管部门颁发的普通高校毕业生就业报到证的2020年高校毕业生。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（2）</w:t>
      </w:r>
      <w:r w:rsidR="00C056F2">
        <w:rPr>
          <w:rFonts w:ascii="仿宋_GB2312" w:eastAsia="仿宋_GB2312" w:hAnsi="Arial" w:hint="eastAsia"/>
          <w:sz w:val="32"/>
          <w:szCs w:val="32"/>
        </w:rPr>
        <w:t>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（3）</w:t>
      </w:r>
      <w:r w:rsidR="00C056F2">
        <w:rPr>
          <w:rFonts w:ascii="仿宋_GB2312" w:eastAsia="仿宋_GB2312" w:hAnsi="Arial" w:hint="eastAsia"/>
          <w:sz w:val="32"/>
          <w:szCs w:val="32"/>
        </w:rPr>
        <w:t>参加“服务基层项目”前无工作经历，服务期满且考</w:t>
      </w:r>
      <w:r w:rsidR="00C056F2">
        <w:rPr>
          <w:rFonts w:ascii="仿宋_GB2312" w:eastAsia="仿宋_GB2312" w:hAnsi="Arial" w:hint="eastAsia"/>
          <w:sz w:val="32"/>
          <w:szCs w:val="32"/>
        </w:rPr>
        <w:lastRenderedPageBreak/>
        <w:t>核合格后2年内未落实工作单位的人员。</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（4）普通高等院校在校生或毕业当年入伍，退役后（含复学毕业）</w:t>
      </w:r>
      <w:r w:rsidR="00936FB6">
        <w:rPr>
          <w:rFonts w:ascii="仿宋_GB2312" w:eastAsia="仿宋_GB2312" w:hint="eastAsia"/>
          <w:sz w:val="32"/>
          <w:szCs w:val="32"/>
        </w:rPr>
        <w:t>2年内未落实工作单位的退役士兵</w:t>
      </w:r>
      <w:r w:rsidRPr="00B83D4D">
        <w:rPr>
          <w:rFonts w:ascii="仿宋_GB2312" w:eastAsia="仿宋_GB2312" w:hint="eastAsia"/>
          <w:sz w:val="32"/>
          <w:szCs w:val="32"/>
        </w:rPr>
        <w:t>。</w:t>
      </w:r>
    </w:p>
    <w:p w:rsidR="0055322D" w:rsidRPr="00B83D4D" w:rsidRDefault="0055322D" w:rsidP="00B83D4D">
      <w:pPr>
        <w:pStyle w:val="a3"/>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（5）</w:t>
      </w:r>
      <w:r w:rsidR="00C056F2" w:rsidRPr="00C056F2">
        <w:rPr>
          <w:rFonts w:ascii="仿宋_GB2312" w:eastAsia="仿宋_GB2312" w:hAnsi="Arial" w:hint="eastAsia"/>
          <w:sz w:val="32"/>
          <w:szCs w:val="32"/>
        </w:rPr>
        <w:t>2020年</w:t>
      </w:r>
      <w:r w:rsidR="00C056F2" w:rsidRPr="00B44566">
        <w:rPr>
          <w:rFonts w:ascii="仿宋_GB2312" w:eastAsia="仿宋_GB2312" w:hAnsi="Arial" w:hint="eastAsia"/>
          <w:sz w:val="32"/>
          <w:szCs w:val="32"/>
        </w:rPr>
        <w:t>后取得国（境）外学位并完成教育部门学历认证的留学回国人员，以及2018年、2019年取得国（境）外学位并完成教育部门学历</w:t>
      </w:r>
      <w:bookmarkStart w:id="0" w:name="_GoBack"/>
      <w:bookmarkEnd w:id="0"/>
      <w:r w:rsidR="00C056F2" w:rsidRPr="00B44566">
        <w:rPr>
          <w:rFonts w:ascii="仿宋_GB2312" w:eastAsia="仿宋_GB2312" w:hAnsi="Arial" w:hint="eastAsia"/>
          <w:sz w:val="32"/>
          <w:szCs w:val="32"/>
        </w:rPr>
        <w:t>认证且未落实工作单位的留学回国人员。</w:t>
      </w:r>
    </w:p>
    <w:p w:rsidR="0055322D" w:rsidRPr="00B83D4D" w:rsidRDefault="0055322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2A166F">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1</w:t>
      </w:r>
      <w:r w:rsidR="000C746E">
        <w:rPr>
          <w:rFonts w:ascii="仿宋_GB2312" w:eastAsia="仿宋_GB2312" w:hAnsi="宋体" w:cs="宋体" w:hint="eastAsia"/>
          <w:kern w:val="0"/>
          <w:sz w:val="32"/>
          <w:szCs w:val="32"/>
        </w:rPr>
        <w:t>4</w:t>
      </w:r>
      <w:r w:rsidRPr="00B83D4D">
        <w:rPr>
          <w:rFonts w:ascii="仿宋_GB2312" w:eastAsia="仿宋_GB2312" w:hAnsi="宋体" w:cs="宋体" w:hint="eastAsia"/>
          <w:kern w:val="0"/>
          <w:sz w:val="32"/>
          <w:szCs w:val="32"/>
        </w:rPr>
        <w:t>.退役士兵，尚未办理户口入户手续，无身份证，如何报考？</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B83D4D" w:rsidRDefault="000D440B" w:rsidP="004B697D">
      <w:pPr>
        <w:spacing w:line="560" w:lineRule="exact"/>
        <w:rPr>
          <w:rFonts w:ascii="仿宋_GB2312" w:eastAsia="仿宋_GB2312"/>
          <w:color w:val="000000" w:themeColor="text1"/>
          <w:sz w:val="32"/>
          <w:szCs w:val="32"/>
        </w:rPr>
      </w:pPr>
    </w:p>
    <w:p w:rsidR="004B697D"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5</w:t>
      </w:r>
      <w:r w:rsidR="004B697D" w:rsidRPr="00B83D4D">
        <w:rPr>
          <w:rFonts w:ascii="仿宋_GB2312" w:eastAsia="仿宋_GB2312" w:hint="eastAsia"/>
          <w:color w:val="000000" w:themeColor="text1"/>
          <w:sz w:val="32"/>
          <w:szCs w:val="32"/>
        </w:rPr>
        <w:t>.报考人员身份证遗失，新证尚未办理，应如何报名</w:t>
      </w:r>
      <w:r w:rsidRPr="00B83D4D">
        <w:rPr>
          <w:rFonts w:ascii="仿宋_GB2312" w:eastAsia="仿宋_GB2312" w:hint="eastAsia"/>
          <w:color w:val="000000" w:themeColor="text1"/>
          <w:sz w:val="32"/>
          <w:szCs w:val="32"/>
        </w:rPr>
        <w:t>？</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6</w:t>
      </w:r>
      <w:r w:rsidRPr="00B83D4D">
        <w:rPr>
          <w:rFonts w:ascii="仿宋_GB2312" w:eastAsia="仿宋_GB2312" w:hint="eastAsia"/>
          <w:color w:val="000000" w:themeColor="text1"/>
          <w:sz w:val="32"/>
          <w:szCs w:val="32"/>
        </w:rPr>
        <w:t>.对违纪违规行为，有哪几种处理方式？</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w:t>
      </w:r>
      <w:r w:rsidRPr="00B83D4D">
        <w:rPr>
          <w:rFonts w:ascii="仿宋_GB2312" w:eastAsia="仿宋_GB2312" w:hint="eastAsia"/>
          <w:color w:val="000000" w:themeColor="text1"/>
          <w:sz w:val="32"/>
          <w:szCs w:val="32"/>
        </w:rPr>
        <w:lastRenderedPageBreak/>
        <w:t>部门记入诚信档案、不予（取消）聘用等相应处理，事业单位人事综合主管部门或人事考试机构将视情况向考生所在单位（学校）进行通报。</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.考生如何获取考试各阶段的相关信息？</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考生应主动及时关注</w:t>
      </w:r>
      <w:r w:rsidR="003F03E0">
        <w:rPr>
          <w:rFonts w:ascii="仿宋_GB2312" w:eastAsia="仿宋_GB2312" w:hint="eastAsia"/>
          <w:color w:val="000000" w:themeColor="text1"/>
          <w:sz w:val="32"/>
          <w:szCs w:val="32"/>
        </w:rPr>
        <w:t>休宁县政府网</w:t>
      </w:r>
      <w:r w:rsidRPr="00B83D4D">
        <w:rPr>
          <w:rFonts w:ascii="仿宋_GB2312" w:eastAsia="仿宋_GB2312" w:hint="eastAsia"/>
          <w:color w:val="000000" w:themeColor="text1"/>
          <w:sz w:val="32"/>
          <w:szCs w:val="32"/>
        </w:rPr>
        <w:t>。尤其是进入资格复审、</w:t>
      </w:r>
      <w:r w:rsidR="002A166F" w:rsidRPr="00B83D4D">
        <w:rPr>
          <w:rFonts w:ascii="仿宋_GB2312" w:eastAsia="仿宋_GB2312" w:hint="eastAsia"/>
          <w:color w:val="000000" w:themeColor="text1"/>
          <w:sz w:val="32"/>
          <w:szCs w:val="32"/>
        </w:rPr>
        <w:t>专业测试</w:t>
      </w:r>
      <w:r w:rsidRPr="00B83D4D">
        <w:rPr>
          <w:rFonts w:ascii="仿宋_GB2312" w:eastAsia="仿宋_GB2312" w:hint="eastAsia"/>
          <w:color w:val="000000" w:themeColor="text1"/>
          <w:sz w:val="32"/>
          <w:szCs w:val="32"/>
        </w:rPr>
        <w:t>、体检等关键环节的考生，要主动及时关注网站公告的信息，认真阅读有关公告内容，避免错失资格。</w:t>
      </w:r>
    </w:p>
    <w:p w:rsidR="00FA71DB" w:rsidRPr="00B83D4D" w:rsidRDefault="00FA71DB" w:rsidP="001E2936">
      <w:pPr>
        <w:spacing w:line="560" w:lineRule="exact"/>
        <w:ind w:firstLineChars="200" w:firstLine="640"/>
        <w:rPr>
          <w:rFonts w:ascii="仿宋_GB2312" w:eastAsia="仿宋_GB2312"/>
          <w:color w:val="000000" w:themeColor="text1"/>
          <w:sz w:val="32"/>
          <w:szCs w:val="32"/>
        </w:rPr>
      </w:pP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8</w:t>
      </w:r>
      <w:r w:rsidRPr="00B83D4D">
        <w:rPr>
          <w:rFonts w:ascii="仿宋_GB2312" w:eastAsia="仿宋_GB2312" w:hint="eastAsia"/>
          <w:color w:val="000000" w:themeColor="text1"/>
          <w:sz w:val="32"/>
          <w:szCs w:val="32"/>
        </w:rPr>
        <w:t>.是否有指定的事业单位公开招聘考试教材和培训班？</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本次招聘考试，不指定任何教材、复习资料，也不举办、不委托举办任何形式的辅导和培训活动。社会上凡称与本次考试相关的复习教材、培训班、网站、上网卡等，均与</w:t>
      </w:r>
      <w:r w:rsidR="003F03E0">
        <w:rPr>
          <w:rFonts w:ascii="仿宋_GB2312" w:eastAsia="仿宋_GB2312" w:hint="eastAsia"/>
          <w:color w:val="000000" w:themeColor="text1"/>
          <w:sz w:val="32"/>
          <w:szCs w:val="32"/>
        </w:rPr>
        <w:t>休宁县委组织部、休宁县</w:t>
      </w:r>
      <w:r w:rsidRPr="00B83D4D">
        <w:rPr>
          <w:rFonts w:ascii="仿宋_GB2312" w:eastAsia="仿宋_GB2312" w:hint="eastAsia"/>
          <w:color w:val="000000" w:themeColor="text1"/>
          <w:sz w:val="32"/>
          <w:szCs w:val="32"/>
        </w:rPr>
        <w:t>人力资源和社会保障局无关。</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郑重提醒广大报考人员提高警惕，谨防上当受骗！</w:t>
      </w:r>
    </w:p>
    <w:p w:rsidR="004E4DC0" w:rsidRPr="00B83D4D" w:rsidRDefault="004E4DC0" w:rsidP="00FA71DB">
      <w:pPr>
        <w:spacing w:line="560" w:lineRule="exact"/>
        <w:ind w:firstLineChars="200" w:firstLine="640"/>
        <w:rPr>
          <w:rFonts w:ascii="仿宋_GB2312" w:eastAsia="仿宋_GB2312"/>
          <w:color w:val="000000" w:themeColor="text1"/>
          <w:sz w:val="32"/>
          <w:szCs w:val="32"/>
        </w:rPr>
      </w:pPr>
    </w:p>
    <w:p w:rsidR="004E4DC0" w:rsidRPr="00B83D4D" w:rsidRDefault="003F03E0" w:rsidP="004E4DC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4E4DC0" w:rsidRPr="00B83D4D">
        <w:rPr>
          <w:rFonts w:ascii="仿宋_GB2312" w:eastAsia="仿宋_GB2312" w:hint="eastAsia"/>
          <w:color w:val="000000" w:themeColor="text1"/>
          <w:sz w:val="32"/>
          <w:szCs w:val="32"/>
        </w:rPr>
        <w:t>.报名中遇到的问题应如何咨询？</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答：有关招聘政策事项请咨询</w:t>
      </w:r>
      <w:r w:rsidR="003F03E0">
        <w:rPr>
          <w:rFonts w:ascii="仿宋_GB2312" w:eastAsia="仿宋_GB2312" w:hint="eastAsia"/>
          <w:color w:val="000000" w:themeColor="text1"/>
          <w:sz w:val="32"/>
          <w:szCs w:val="32"/>
        </w:rPr>
        <w:t>县</w:t>
      </w:r>
      <w:r w:rsidRPr="00B83D4D">
        <w:rPr>
          <w:rFonts w:ascii="仿宋_GB2312" w:eastAsia="仿宋_GB2312" w:hint="eastAsia"/>
          <w:color w:val="000000" w:themeColor="text1"/>
          <w:sz w:val="32"/>
          <w:szCs w:val="32"/>
        </w:rPr>
        <w:t>人社局事业单位</w:t>
      </w:r>
      <w:r w:rsidR="002522E2">
        <w:rPr>
          <w:rFonts w:ascii="仿宋_GB2312" w:eastAsia="仿宋_GB2312" w:hint="eastAsia"/>
          <w:color w:val="000000" w:themeColor="text1"/>
          <w:sz w:val="32"/>
          <w:szCs w:val="32"/>
        </w:rPr>
        <w:t>人事</w:t>
      </w:r>
      <w:r w:rsidR="003F03E0">
        <w:rPr>
          <w:rFonts w:ascii="仿宋_GB2312" w:eastAsia="仿宋_GB2312" w:hint="eastAsia"/>
          <w:color w:val="000000" w:themeColor="text1"/>
          <w:sz w:val="32"/>
          <w:szCs w:val="32"/>
        </w:rPr>
        <w:t>管理股</w:t>
      </w:r>
      <w:r w:rsidRPr="00B83D4D">
        <w:rPr>
          <w:rFonts w:ascii="仿宋_GB2312" w:eastAsia="仿宋_GB2312" w:hint="eastAsia"/>
          <w:color w:val="000000" w:themeColor="text1"/>
          <w:sz w:val="32"/>
          <w:szCs w:val="32"/>
        </w:rPr>
        <w:t>，联系电话：</w:t>
      </w:r>
      <w:r w:rsidR="003F03E0">
        <w:rPr>
          <w:rFonts w:ascii="仿宋_GB2312" w:eastAsia="仿宋_GB2312" w:hint="eastAsia"/>
          <w:color w:val="000000" w:themeColor="text1"/>
          <w:sz w:val="32"/>
          <w:szCs w:val="32"/>
        </w:rPr>
        <w:t>0559-7512584</w:t>
      </w:r>
      <w:r w:rsidRPr="00B83D4D">
        <w:rPr>
          <w:rFonts w:ascii="仿宋_GB2312" w:eastAsia="仿宋_GB2312" w:hint="eastAsia"/>
          <w:color w:val="000000" w:themeColor="text1"/>
          <w:sz w:val="32"/>
          <w:szCs w:val="32"/>
        </w:rPr>
        <w:t>。</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有关具体招聘岗位资格条件（如：专业、学历、工作年限等），请咨询各主管部门（电话详见招聘岗位表）。</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网上报名、信息填写、照片上传、准考证打印等考务问题请咨询市人事培训考试中心，联系电话：0559-2359197。</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其他监督举报事项请向</w:t>
      </w:r>
      <w:r w:rsidR="00C54BF4">
        <w:rPr>
          <w:rFonts w:ascii="仿宋_GB2312" w:eastAsia="仿宋_GB2312" w:hint="eastAsia"/>
          <w:color w:val="000000" w:themeColor="text1"/>
          <w:sz w:val="32"/>
          <w:szCs w:val="32"/>
        </w:rPr>
        <w:t>县纪委</w:t>
      </w:r>
      <w:r w:rsidRPr="00B83D4D">
        <w:rPr>
          <w:rFonts w:ascii="仿宋_GB2312" w:eastAsia="仿宋_GB2312" w:hint="eastAsia"/>
          <w:color w:val="000000" w:themeColor="text1"/>
          <w:sz w:val="32"/>
          <w:szCs w:val="32"/>
        </w:rPr>
        <w:t>反映，联系电话0559-</w:t>
      </w:r>
      <w:r w:rsidR="00C54BF4">
        <w:rPr>
          <w:rFonts w:ascii="仿宋_GB2312" w:eastAsia="仿宋_GB2312" w:hint="eastAsia"/>
          <w:color w:val="000000" w:themeColor="text1"/>
          <w:sz w:val="32"/>
          <w:szCs w:val="32"/>
        </w:rPr>
        <w:t>7528815</w:t>
      </w:r>
      <w:r w:rsidRPr="00B83D4D">
        <w:rPr>
          <w:rFonts w:ascii="仿宋_GB2312" w:eastAsia="仿宋_GB2312" w:hint="eastAsia"/>
          <w:color w:val="000000" w:themeColor="text1"/>
          <w:sz w:val="32"/>
          <w:szCs w:val="32"/>
        </w:rPr>
        <w:t>。</w:t>
      </w:r>
    </w:p>
    <w:p w:rsidR="001B6A3F" w:rsidRPr="00B83D4D" w:rsidRDefault="004B697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上述咨询服务和监督举报电话于正常办公时间使用。</w:t>
      </w:r>
    </w:p>
    <w:sectPr w:rsidR="001B6A3F" w:rsidRPr="00B83D4D" w:rsidSect="004B697D">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04C" w:rsidRDefault="0015604C" w:rsidP="00F94020">
      <w:r>
        <w:separator/>
      </w:r>
    </w:p>
  </w:endnote>
  <w:endnote w:type="continuationSeparator" w:id="1">
    <w:p w:rsidR="0015604C" w:rsidRDefault="0015604C" w:rsidP="00F940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04C" w:rsidRDefault="0015604C" w:rsidP="00F94020">
      <w:r>
        <w:separator/>
      </w:r>
    </w:p>
  </w:footnote>
  <w:footnote w:type="continuationSeparator" w:id="1">
    <w:p w:rsidR="0015604C" w:rsidRDefault="0015604C" w:rsidP="00F940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7D"/>
    <w:rsid w:val="000C746E"/>
    <w:rsid w:val="000D440B"/>
    <w:rsid w:val="00124B06"/>
    <w:rsid w:val="00150F65"/>
    <w:rsid w:val="0015604C"/>
    <w:rsid w:val="001B6A3F"/>
    <w:rsid w:val="001E2936"/>
    <w:rsid w:val="0024790F"/>
    <w:rsid w:val="00251BA9"/>
    <w:rsid w:val="002522E2"/>
    <w:rsid w:val="002A166F"/>
    <w:rsid w:val="002D770D"/>
    <w:rsid w:val="00390421"/>
    <w:rsid w:val="003B5B4A"/>
    <w:rsid w:val="003F03E0"/>
    <w:rsid w:val="004B697D"/>
    <w:rsid w:val="004E4DC0"/>
    <w:rsid w:val="00512A9E"/>
    <w:rsid w:val="0051615B"/>
    <w:rsid w:val="005447A3"/>
    <w:rsid w:val="0055322D"/>
    <w:rsid w:val="00637D22"/>
    <w:rsid w:val="00643876"/>
    <w:rsid w:val="0066201F"/>
    <w:rsid w:val="006767E5"/>
    <w:rsid w:val="006A2DCA"/>
    <w:rsid w:val="0074550F"/>
    <w:rsid w:val="00872E24"/>
    <w:rsid w:val="008B244A"/>
    <w:rsid w:val="00930018"/>
    <w:rsid w:val="00930020"/>
    <w:rsid w:val="00936FB6"/>
    <w:rsid w:val="009E3394"/>
    <w:rsid w:val="00A159F3"/>
    <w:rsid w:val="00A50104"/>
    <w:rsid w:val="00A556FD"/>
    <w:rsid w:val="00A8033E"/>
    <w:rsid w:val="00AD5B4A"/>
    <w:rsid w:val="00B01596"/>
    <w:rsid w:val="00B14F85"/>
    <w:rsid w:val="00B72FFB"/>
    <w:rsid w:val="00B83D4D"/>
    <w:rsid w:val="00C056F2"/>
    <w:rsid w:val="00C10F18"/>
    <w:rsid w:val="00C35515"/>
    <w:rsid w:val="00C54BF4"/>
    <w:rsid w:val="00D02A41"/>
    <w:rsid w:val="00D125B4"/>
    <w:rsid w:val="00D300DD"/>
    <w:rsid w:val="00D84217"/>
    <w:rsid w:val="00DE62C2"/>
    <w:rsid w:val="00E73D49"/>
    <w:rsid w:val="00F12273"/>
    <w:rsid w:val="00F94020"/>
    <w:rsid w:val="00FA71DB"/>
    <w:rsid w:val="00FB5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F94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4020"/>
    <w:rPr>
      <w:sz w:val="18"/>
      <w:szCs w:val="18"/>
    </w:rPr>
  </w:style>
  <w:style w:type="paragraph" w:styleId="a5">
    <w:name w:val="footer"/>
    <w:basedOn w:val="a"/>
    <w:link w:val="Char0"/>
    <w:uiPriority w:val="99"/>
    <w:unhideWhenUsed/>
    <w:rsid w:val="00F940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4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Administrator</cp:lastModifiedBy>
  <cp:revision>41</cp:revision>
  <dcterms:created xsi:type="dcterms:W3CDTF">2019-12-25T03:04:00Z</dcterms:created>
  <dcterms:modified xsi:type="dcterms:W3CDTF">2020-06-08T08:52:00Z</dcterms:modified>
</cp:coreProperties>
</file>