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肥西县20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年县民政局殡葬管理中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心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公开招聘工作人员岗位表</w:t>
      </w:r>
    </w:p>
    <w:bookmarkEnd w:id="0"/>
    <w:tbl>
      <w:tblPr>
        <w:tblStyle w:val="2"/>
        <w:tblpPr w:leftFromText="180" w:rightFromText="180" w:vertAnchor="text" w:horzAnchor="page" w:tblpXSpec="center" w:tblpY="230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005"/>
        <w:gridCol w:w="1065"/>
        <w:gridCol w:w="975"/>
        <w:gridCol w:w="1185"/>
        <w:gridCol w:w="1305"/>
        <w:gridCol w:w="1365"/>
        <w:gridCol w:w="1185"/>
        <w:gridCol w:w="2955"/>
        <w:gridCol w:w="21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tblHeader/>
          <w:jc w:val="center"/>
        </w:trPr>
        <w:tc>
          <w:tcPr>
            <w:tcW w:w="9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 w:val="22"/>
                <w:szCs w:val="22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 w:val="22"/>
                <w:szCs w:val="22"/>
              </w:rPr>
              <w:t>部门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用人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宋体" w:eastAsia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单位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 w:val="22"/>
                <w:szCs w:val="22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 w:val="22"/>
                <w:szCs w:val="22"/>
              </w:rPr>
              <w:t>代码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 w:val="22"/>
                <w:szCs w:val="22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79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 w:val="22"/>
                <w:szCs w:val="22"/>
              </w:rPr>
              <w:t>招聘岗位所需资格条件</w:t>
            </w:r>
          </w:p>
        </w:tc>
        <w:tc>
          <w:tcPr>
            <w:tcW w:w="2173" w:type="dxa"/>
            <w:vMerge w:val="restart"/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lang w:eastAsia="zh-CN"/>
              </w:rPr>
              <w:t>备</w:t>
            </w:r>
            <w:r>
              <w:rPr>
                <w:rFonts w:hint="eastAsia"/>
                <w:b/>
                <w:bCs/>
                <w:color w:val="000000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bCs/>
                <w:color w:val="000000"/>
                <w:lang w:eastAsia="zh-CN"/>
              </w:rPr>
              <w:t>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tblHeader/>
          <w:jc w:val="center"/>
        </w:trPr>
        <w:tc>
          <w:tcPr>
            <w:tcW w:w="9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5" w:type="dxa"/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 w:val="22"/>
                <w:szCs w:val="22"/>
              </w:rPr>
              <w:t>专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hAnsi="宋体"/>
                <w:b/>
                <w:bCs/>
                <w:color w:val="000000"/>
                <w:kern w:val="0"/>
                <w:sz w:val="22"/>
                <w:szCs w:val="22"/>
              </w:rPr>
              <w:t>业</w:t>
            </w:r>
          </w:p>
        </w:tc>
        <w:tc>
          <w:tcPr>
            <w:tcW w:w="1305" w:type="dxa"/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365" w:type="dxa"/>
            <w:tcBorders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hAnsi="宋体"/>
                <w:b/>
                <w:bCs/>
                <w:color w:val="auto"/>
                <w:kern w:val="0"/>
                <w:sz w:val="22"/>
                <w:szCs w:val="22"/>
              </w:rPr>
              <w:t>年龄</w:t>
            </w:r>
          </w:p>
        </w:tc>
        <w:tc>
          <w:tcPr>
            <w:tcW w:w="1185" w:type="dxa"/>
            <w:tcBorders>
              <w:lef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宋体" w:eastAsia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身高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宋体" w:eastAsia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hAnsi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其他条件</w:t>
            </w:r>
          </w:p>
        </w:tc>
        <w:tc>
          <w:tcPr>
            <w:tcW w:w="21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  <w:jc w:val="center"/>
        </w:trPr>
        <w:tc>
          <w:tcPr>
            <w:tcW w:w="913" w:type="dxa"/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肥西县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eastAsia="zh-CN"/>
              </w:rPr>
              <w:t>民政局</w:t>
            </w:r>
          </w:p>
        </w:tc>
        <w:tc>
          <w:tcPr>
            <w:tcW w:w="1005" w:type="dxa"/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eastAsia="zh-CN"/>
              </w:rPr>
              <w:t>县殡葬管理中心</w:t>
            </w:r>
          </w:p>
        </w:tc>
        <w:tc>
          <w:tcPr>
            <w:tcW w:w="1065" w:type="dxa"/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val="en-US" w:eastAsia="zh-CN"/>
              </w:rPr>
              <w:t>200408</w:t>
            </w:r>
          </w:p>
        </w:tc>
        <w:tc>
          <w:tcPr>
            <w:tcW w:w="975" w:type="dxa"/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val="en-US" w:eastAsia="zh-CN"/>
              </w:rPr>
              <w:t xml:space="preserve"> 5</w:t>
            </w:r>
          </w:p>
        </w:tc>
        <w:tc>
          <w:tcPr>
            <w:tcW w:w="1185" w:type="dxa"/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1305" w:type="dxa"/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eastAsia="zh-CN"/>
              </w:rPr>
              <w:t>高中及</w:t>
            </w:r>
            <w:r>
              <w:rPr>
                <w:color w:val="000000"/>
                <w:kern w:val="0"/>
                <w:sz w:val="28"/>
                <w:szCs w:val="28"/>
              </w:rPr>
              <w:t>以上</w:t>
            </w:r>
          </w:p>
        </w:tc>
        <w:tc>
          <w:tcPr>
            <w:tcW w:w="1365" w:type="dxa"/>
            <w:tcBorders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color w:val="000000"/>
                <w:kern w:val="0"/>
                <w:sz w:val="28"/>
                <w:szCs w:val="28"/>
              </w:rPr>
              <w:t>周岁及以下</w:t>
            </w:r>
          </w:p>
        </w:tc>
        <w:tc>
          <w:tcPr>
            <w:tcW w:w="1185" w:type="dxa"/>
            <w:tcBorders>
              <w:lef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val="en-US" w:eastAsia="zh-CN"/>
              </w:rPr>
              <w:t>165cm及以上</w:t>
            </w:r>
          </w:p>
        </w:tc>
        <w:tc>
          <w:tcPr>
            <w:tcW w:w="2955" w:type="dxa"/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限肥西籍退役军人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报考</w:t>
            </w:r>
          </w:p>
        </w:tc>
        <w:tc>
          <w:tcPr>
            <w:tcW w:w="2173" w:type="dxa"/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从事殡葬一线火化工作</w:t>
            </w:r>
          </w:p>
        </w:tc>
      </w:tr>
    </w:tbl>
    <w:p>
      <w:pPr>
        <w:spacing w:line="5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/>
    <w:sectPr>
      <w:pgSz w:w="16838" w:h="11906" w:orient="landscape"/>
      <w:pgMar w:top="1803" w:right="1440" w:bottom="1803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E5FA8"/>
    <w:rsid w:val="6AEE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2020-04-13T08:18:00Z</dcterms:created>
  <dc:creator>PC</dc:creator>
  <cp:lastModifiedBy>PC</cp:lastModifiedBy>
  <dcterms:modified xsi:type="dcterms:W3CDTF">2020-04-13T08:18:21Z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