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sz w:val="30"/>
          <w:szCs w:val="30"/>
        </w:rPr>
        <w:t>2020年度安庆市疾病预防控制中心、卫生监督处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方正小标宋简体" w:hAnsi="宋体" w:eastAsia="方正小标宋简体" w:cs="宋体"/>
          <w:bCs/>
          <w:sz w:val="30"/>
          <w:szCs w:val="30"/>
        </w:rPr>
        <w:t>紧急招聘工作人员报名表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户籍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</w:rPr>
              <w:t>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微信号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4C82612"/>
    <w:rsid w:val="1A341B4D"/>
    <w:rsid w:val="22391D4D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328</Characters>
  <Lines>2</Lines>
  <Paragraphs>1</Paragraphs>
  <TotalTime>6</TotalTime>
  <ScaleCrop>false</ScaleCrop>
  <LinksUpToDate>false</LinksUpToDate>
  <CharactersWithSpaces>384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未昔</cp:lastModifiedBy>
  <cp:lastPrinted>2020-02-14T01:59:00Z</cp:lastPrinted>
  <dcterms:modified xsi:type="dcterms:W3CDTF">2020-02-16T02:02:05Z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