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both"/>
        <w:rPr>
          <w:rFonts w:hint="default" w:ascii="Times New Roman" w:hAnsi="Times New Roman" w:eastAsia="方正小标宋简体" w:cs="Times New Roman"/>
          <w:b/>
          <w:spacing w:val="16"/>
          <w:sz w:val="44"/>
          <w:szCs w:val="44"/>
        </w:rPr>
      </w:pPr>
    </w:p>
    <w:p>
      <w:pPr>
        <w:snapToGrid w:val="0"/>
        <w:spacing w:line="580" w:lineRule="exact"/>
        <w:jc w:val="center"/>
        <w:rPr>
          <w:rFonts w:hint="default" w:ascii="Times New Roman" w:hAnsi="Times New Roman" w:eastAsia="华文中宋" w:cs="Times New Roman"/>
          <w:b/>
          <w:bCs w:val="0"/>
          <w:spacing w:val="16"/>
          <w:sz w:val="44"/>
          <w:szCs w:val="44"/>
        </w:rPr>
      </w:pPr>
      <w:r>
        <w:rPr>
          <w:rFonts w:hint="eastAsia" w:ascii="Times New Roman" w:hAnsi="Times New Roman" w:eastAsia="华文中宋" w:cs="Times New Roman"/>
          <w:b/>
          <w:bCs w:val="0"/>
          <w:spacing w:val="16"/>
          <w:sz w:val="44"/>
          <w:szCs w:val="44"/>
          <w:lang w:eastAsia="zh-CN"/>
        </w:rPr>
        <w:t>德州市陵城区</w:t>
      </w:r>
      <w:r>
        <w:rPr>
          <w:rFonts w:hint="default" w:ascii="Times New Roman" w:hAnsi="Times New Roman" w:eastAsia="华文中宋" w:cs="Times New Roman"/>
          <w:b/>
          <w:bCs w:val="0"/>
          <w:spacing w:val="16"/>
          <w:sz w:val="44"/>
          <w:szCs w:val="44"/>
        </w:rPr>
        <w:t>事业单位公开招聘工作人员</w:t>
      </w:r>
    </w:p>
    <w:p>
      <w:pPr>
        <w:snapToGrid w:val="0"/>
        <w:spacing w:line="580" w:lineRule="exact"/>
        <w:jc w:val="center"/>
        <w:rPr>
          <w:rFonts w:hint="default" w:ascii="Times New Roman" w:hAnsi="Times New Roman" w:eastAsia="华文中宋" w:cs="Times New Roman"/>
          <w:b/>
          <w:bCs w:val="0"/>
          <w:spacing w:val="16"/>
          <w:sz w:val="44"/>
          <w:szCs w:val="44"/>
        </w:rPr>
      </w:pPr>
      <w:r>
        <w:rPr>
          <w:rFonts w:hint="default" w:ascii="Times New Roman" w:hAnsi="Times New Roman" w:eastAsia="华文中宋" w:cs="Times New Roman"/>
          <w:b/>
          <w:bCs w:val="0"/>
          <w:spacing w:val="16"/>
          <w:sz w:val="44"/>
          <w:szCs w:val="44"/>
        </w:rPr>
        <w:t>应 聘 须 知</w:t>
      </w:r>
    </w:p>
    <w:p>
      <w:pPr>
        <w:snapToGrid w:val="0"/>
        <w:spacing w:line="580" w:lineRule="exact"/>
        <w:rPr>
          <w:rFonts w:hint="default" w:ascii="Times New Roman" w:hAnsi="Times New Roman" w:eastAsia="楷体_GB2312" w:cs="Times New Roman"/>
          <w:b/>
          <w:sz w:val="32"/>
          <w:szCs w:val="20"/>
        </w:rPr>
      </w:pPr>
    </w:p>
    <w:p>
      <w:pPr>
        <w:snapToGrid w:val="0"/>
        <w:spacing w:line="580" w:lineRule="exact"/>
        <w:ind w:firstLine="630" w:firstLineChars="196"/>
        <w:rPr>
          <w:rFonts w:hint="default"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1、</w:t>
      </w:r>
      <w:r>
        <w:rPr>
          <w:rFonts w:hint="default" w:ascii="Times New Roman" w:hAnsi="Times New Roman" w:eastAsia="楷体_GB2312" w:cs="Times New Roman"/>
          <w:b/>
          <w:sz w:val="32"/>
          <w:szCs w:val="32"/>
        </w:rPr>
        <w:t>哪些人员可以应聘？</w:t>
      </w:r>
    </w:p>
    <w:p>
      <w:pPr>
        <w:snapToGrid/>
        <w:spacing w:line="580" w:lineRule="exact"/>
        <w:ind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按照事业单位公开招聘的</w:t>
      </w:r>
      <w:r>
        <w:rPr>
          <w:rFonts w:hint="default" w:ascii="Times New Roman" w:hAnsi="Times New Roman" w:eastAsia="仿宋_GB2312" w:cs="Times New Roman"/>
          <w:sz w:val="32"/>
          <w:szCs w:val="32"/>
          <w:lang w:eastAsia="zh-CN"/>
        </w:rPr>
        <w:t>有</w:t>
      </w:r>
      <w:r>
        <w:rPr>
          <w:rFonts w:hint="default" w:ascii="Times New Roman" w:hAnsi="Times New Roman" w:eastAsia="仿宋_GB2312" w:cs="Times New Roman"/>
          <w:sz w:val="32"/>
          <w:szCs w:val="32"/>
        </w:rPr>
        <w:t>关规定，凡符合《2020年德州市陵城区事业单位公开招聘工作人员</w:t>
      </w:r>
      <w:r>
        <w:rPr>
          <w:rFonts w:hint="eastAsia" w:ascii="Times New Roman" w:hAnsi="Times New Roman" w:eastAsia="仿宋_GB2312" w:cs="Times New Roman"/>
          <w:sz w:val="32"/>
          <w:szCs w:val="32"/>
          <w:lang w:eastAsia="zh-CN"/>
        </w:rPr>
        <w:t>简章</w:t>
      </w:r>
      <w:r>
        <w:rPr>
          <w:rFonts w:hint="default" w:ascii="Times New Roman" w:hAnsi="Times New Roman" w:eastAsia="仿宋_GB2312" w:cs="Times New Roman"/>
          <w:sz w:val="32"/>
          <w:szCs w:val="32"/>
        </w:rPr>
        <w:t>》（以下简称《简章》）规定的</w:t>
      </w:r>
      <w:r>
        <w:rPr>
          <w:rFonts w:hint="default" w:ascii="Times New Roman" w:hAnsi="Times New Roman" w:eastAsia="仿宋_GB2312" w:cs="Times New Roman"/>
          <w:sz w:val="32"/>
          <w:szCs w:val="32"/>
          <w:lang w:eastAsia="zh-CN"/>
        </w:rPr>
        <w:t>招聘</w:t>
      </w:r>
      <w:r>
        <w:rPr>
          <w:rFonts w:hint="default" w:ascii="Times New Roman" w:hAnsi="Times New Roman" w:eastAsia="仿宋_GB2312" w:cs="Times New Roman"/>
          <w:sz w:val="32"/>
          <w:szCs w:val="32"/>
        </w:rPr>
        <w:t>条件及岗位条件者，均可应聘。</w:t>
      </w:r>
    </w:p>
    <w:p>
      <w:pPr>
        <w:snapToGrid w:val="0"/>
        <w:spacing w:line="580" w:lineRule="exact"/>
        <w:ind w:firstLine="630" w:firstLineChars="196"/>
        <w:rPr>
          <w:rFonts w:hint="default"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2、</w:t>
      </w:r>
      <w:r>
        <w:rPr>
          <w:rFonts w:hint="default" w:ascii="Times New Roman" w:hAnsi="Times New Roman" w:eastAsia="楷体_GB2312" w:cs="Times New Roman"/>
          <w:b/>
          <w:sz w:val="32"/>
          <w:szCs w:val="32"/>
        </w:rPr>
        <w:t>哪些人员不能应聘？</w:t>
      </w:r>
    </w:p>
    <w:p>
      <w:pPr>
        <w:snapToGrid w:val="0"/>
        <w:spacing w:line="580" w:lineRule="exact"/>
        <w:ind w:firstLine="627" w:firstLineChars="196"/>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曾受过刑事处罚和曾被开除公职的人员；</w:t>
      </w:r>
    </w:p>
    <w:p>
      <w:pPr>
        <w:snapToGrid w:val="0"/>
        <w:spacing w:line="580" w:lineRule="exact"/>
        <w:ind w:firstLine="627" w:firstLineChars="196"/>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在读全日制普通高校非应届毕业生（也不能用已取得的学历学位作为条件应聘）；</w:t>
      </w:r>
    </w:p>
    <w:p>
      <w:pPr>
        <w:snapToGrid w:val="0"/>
        <w:spacing w:line="580" w:lineRule="exact"/>
        <w:ind w:firstLine="627" w:firstLineChars="196"/>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现役军人；</w:t>
      </w:r>
    </w:p>
    <w:p>
      <w:pPr>
        <w:snapToGrid w:val="0"/>
        <w:spacing w:line="580" w:lineRule="exact"/>
        <w:ind w:firstLine="627" w:firstLineChars="196"/>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法律法规规定不得聘用的其他情形的人员；</w:t>
      </w:r>
    </w:p>
    <w:p>
      <w:pPr>
        <w:snapToGrid w:val="0"/>
        <w:spacing w:line="580" w:lineRule="exact"/>
        <w:ind w:firstLine="627" w:firstLineChars="196"/>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已在德州市陵城区党政群机关、事业单位工作的正式在编人员（含试用期人员、备案制人员），一律不得应聘</w:t>
      </w:r>
      <w:r>
        <w:rPr>
          <w:rFonts w:hint="eastAsia" w:ascii="仿宋_GB2312" w:hAnsi="仿宋_GB2312" w:eastAsia="仿宋_GB2312" w:cs="仿宋_GB2312"/>
          <w:color w:val="auto"/>
          <w:kern w:val="0"/>
          <w:sz w:val="32"/>
          <w:szCs w:val="32"/>
          <w:highlight w:val="none"/>
          <w:shd w:val="clear" w:fill="FFFFFF"/>
          <w:lang w:val="en-US" w:eastAsia="zh-CN" w:bidi="ar"/>
        </w:rPr>
        <w:t>，应聘面向5年以上乡镇（街道办事处）事业单位工作经历人员岗位的除外</w:t>
      </w:r>
      <w:r>
        <w:rPr>
          <w:rFonts w:hint="eastAsia" w:ascii="Times New Roman" w:hAnsi="Times New Roman" w:eastAsia="仿宋_GB2312" w:cs="Times New Roman"/>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highlight w:val="none"/>
          <w:shd w:val="clear" w:fill="FFFFFF"/>
          <w:lang w:val="en-US" w:eastAsia="zh-CN" w:bidi="ar"/>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color w:val="auto"/>
          <w:kern w:val="0"/>
          <w:sz w:val="32"/>
          <w:szCs w:val="32"/>
          <w:highlight w:val="none"/>
          <w:shd w:val="clear" w:fill="FFFFFF"/>
          <w:lang w:val="en-US" w:eastAsia="zh-CN" w:bidi="ar"/>
        </w:rPr>
        <w:t>应聘人员与事业单位工作人员凡有下列亲属关系的，不得应聘具有直接上下级领导关系的管理岗位，不得在其亲属担任领导人员的事业单位应聘从事组织（人事）、纪检监察、审计、财务工作的岗位。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highlight w:val="none"/>
          <w:shd w:val="clear" w:fill="FFFFFF"/>
          <w:lang w:val="en-US" w:eastAsia="zh-CN" w:bidi="ar"/>
        </w:rPr>
      </w:pPr>
      <w:r>
        <w:rPr>
          <w:rFonts w:hint="eastAsia" w:ascii="仿宋_GB2312" w:hAnsi="仿宋_GB2312" w:eastAsia="仿宋_GB2312" w:cs="仿宋_GB2312"/>
          <w:color w:val="auto"/>
          <w:kern w:val="0"/>
          <w:sz w:val="32"/>
          <w:szCs w:val="32"/>
          <w:highlight w:val="none"/>
          <w:shd w:val="clear" w:fill="FFFFFF"/>
          <w:lang w:val="en-US" w:eastAsia="zh-CN" w:bidi="ar"/>
        </w:rPr>
        <w:t>（1）本条所称亲属关系包括：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highlight w:val="none"/>
          <w:shd w:val="clear" w:fill="FFFFFF"/>
          <w:lang w:val="en-US" w:eastAsia="zh-CN" w:bidi="ar"/>
        </w:rPr>
      </w:pPr>
      <w:r>
        <w:rPr>
          <w:rFonts w:hint="eastAsia" w:ascii="仿宋_GB2312" w:hAnsi="仿宋_GB2312" w:eastAsia="仿宋_GB2312" w:cs="仿宋_GB2312"/>
          <w:color w:val="auto"/>
          <w:kern w:val="0"/>
          <w:sz w:val="32"/>
          <w:szCs w:val="32"/>
          <w:highlight w:val="none"/>
          <w:shd w:val="clear" w:fill="FFFFFF"/>
          <w:lang w:val="en-US" w:eastAsia="zh-CN" w:bidi="ar"/>
        </w:rPr>
        <w:t>①夫妻关系；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highlight w:val="none"/>
          <w:shd w:val="clear" w:fill="FFFFFF"/>
          <w:lang w:val="en-US" w:eastAsia="zh-CN" w:bidi="ar"/>
        </w:rPr>
      </w:pPr>
      <w:r>
        <w:rPr>
          <w:rFonts w:hint="eastAsia" w:ascii="仿宋_GB2312" w:hAnsi="仿宋_GB2312" w:eastAsia="仿宋_GB2312" w:cs="仿宋_GB2312"/>
          <w:color w:val="auto"/>
          <w:kern w:val="0"/>
          <w:sz w:val="32"/>
          <w:szCs w:val="32"/>
          <w:highlight w:val="none"/>
          <w:shd w:val="clear" w:fill="FFFFFF"/>
          <w:lang w:val="en-US" w:eastAsia="zh-CN" w:bidi="ar"/>
        </w:rPr>
        <w:t>②直系血亲关系，包括祖父母、外祖父母、父母、子女、孙子女、外孙子女；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highlight w:val="none"/>
          <w:shd w:val="clear" w:fill="FFFFFF"/>
          <w:lang w:val="en-US" w:eastAsia="zh-CN" w:bidi="ar"/>
        </w:rPr>
      </w:pPr>
      <w:r>
        <w:rPr>
          <w:rFonts w:hint="eastAsia" w:ascii="仿宋_GB2312" w:hAnsi="仿宋_GB2312" w:eastAsia="仿宋_GB2312" w:cs="仿宋_GB2312"/>
          <w:color w:val="auto"/>
          <w:kern w:val="0"/>
          <w:sz w:val="32"/>
          <w:szCs w:val="32"/>
          <w:highlight w:val="none"/>
          <w:shd w:val="clear" w:fill="FFFFFF"/>
          <w:lang w:val="en-US" w:eastAsia="zh-CN" w:bidi="ar"/>
        </w:rPr>
        <w:t>③三代以内旁系血亲关系，包括伯叔姑舅姨、兄弟姐妹、堂兄弟姐妹、表兄弟姐妹、侄子女、甥子女；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highlight w:val="none"/>
          <w:shd w:val="clear" w:fill="FFFFFF"/>
          <w:lang w:val="en-US" w:eastAsia="zh-CN" w:bidi="ar"/>
        </w:rPr>
      </w:pPr>
      <w:r>
        <w:rPr>
          <w:rFonts w:hint="eastAsia" w:ascii="仿宋_GB2312" w:hAnsi="仿宋_GB2312" w:eastAsia="仿宋_GB2312" w:cs="仿宋_GB2312"/>
          <w:color w:val="auto"/>
          <w:kern w:val="0"/>
          <w:sz w:val="32"/>
          <w:szCs w:val="32"/>
          <w:highlight w:val="none"/>
          <w:shd w:val="clear" w:fill="FFFFFF"/>
          <w:lang w:val="en-US" w:eastAsia="zh-CN" w:bidi="ar"/>
        </w:rPr>
        <w:t>④近姻亲关系，包括配偶的父母、配偶的兄弟姐妹及其配偶、子女的配偶及子女配偶的父母、三代以内旁系血亲的配偶；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highlight w:val="none"/>
          <w:shd w:val="clear" w:fill="FFFFFF"/>
          <w:lang w:val="en-US" w:eastAsia="zh-CN" w:bidi="ar"/>
        </w:rPr>
      </w:pPr>
      <w:r>
        <w:rPr>
          <w:rFonts w:hint="eastAsia" w:ascii="仿宋_GB2312" w:hAnsi="仿宋_GB2312" w:eastAsia="仿宋_GB2312" w:cs="仿宋_GB2312"/>
          <w:color w:val="auto"/>
          <w:kern w:val="0"/>
          <w:sz w:val="32"/>
          <w:szCs w:val="32"/>
          <w:highlight w:val="none"/>
          <w:shd w:val="clear" w:fill="FFFFFF"/>
          <w:lang w:val="en-US" w:eastAsia="zh-CN" w:bidi="ar"/>
        </w:rPr>
        <w:t>⑤其他亲属关系，包括养父母子女、形成抚养关系的继父母子女及由此形成的直系血亲、三代以内旁系血亲和近姻亲关系。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highlight w:val="none"/>
          <w:shd w:val="clear" w:fill="FFFFFF"/>
          <w:lang w:val="en-US" w:eastAsia="zh-CN" w:bidi="ar"/>
        </w:rPr>
      </w:pPr>
      <w:r>
        <w:rPr>
          <w:rFonts w:hint="eastAsia" w:ascii="仿宋_GB2312" w:hAnsi="仿宋_GB2312" w:eastAsia="仿宋_GB2312" w:cs="仿宋_GB2312"/>
          <w:color w:val="auto"/>
          <w:kern w:val="0"/>
          <w:sz w:val="32"/>
          <w:szCs w:val="32"/>
          <w:highlight w:val="none"/>
          <w:shd w:val="clear" w:fill="FFFFFF"/>
          <w:lang w:val="en-US" w:eastAsia="zh-CN" w:bidi="ar"/>
        </w:rPr>
        <w:t>（2）本条所称直接上下级领导关系包括：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highlight w:val="none"/>
          <w:shd w:val="clear" w:fill="FFFFFF"/>
          <w:lang w:val="en-US" w:eastAsia="zh-CN" w:bidi="ar"/>
        </w:rPr>
      </w:pPr>
      <w:r>
        <w:rPr>
          <w:rFonts w:hint="eastAsia" w:ascii="仿宋_GB2312" w:hAnsi="仿宋_GB2312" w:eastAsia="仿宋_GB2312" w:cs="仿宋_GB2312"/>
          <w:color w:val="auto"/>
          <w:kern w:val="0"/>
          <w:sz w:val="32"/>
          <w:szCs w:val="32"/>
          <w:highlight w:val="none"/>
          <w:shd w:val="clear" w:fill="FFFFFF"/>
          <w:lang w:val="en-US" w:eastAsia="zh-CN" w:bidi="ar"/>
        </w:rPr>
        <w:t>①领导班子正职与副职；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highlight w:val="none"/>
          <w:shd w:val="clear" w:fill="FFFFFF"/>
          <w:lang w:val="en-US" w:eastAsia="zh-CN" w:bidi="ar"/>
        </w:rPr>
      </w:pPr>
      <w:r>
        <w:rPr>
          <w:rFonts w:hint="eastAsia" w:ascii="仿宋_GB2312" w:hAnsi="仿宋_GB2312" w:eastAsia="仿宋_GB2312" w:cs="仿宋_GB2312"/>
          <w:color w:val="auto"/>
          <w:kern w:val="0"/>
          <w:sz w:val="32"/>
          <w:szCs w:val="32"/>
          <w:highlight w:val="none"/>
          <w:shd w:val="clear" w:fill="FFFFFF"/>
          <w:lang w:val="en-US" w:eastAsia="zh-CN" w:bidi="ar"/>
        </w:rPr>
        <w:t>②同一内设机构正职与副职；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highlight w:val="none"/>
          <w:shd w:val="clear" w:fill="FFFFFF"/>
          <w:lang w:val="en-US" w:eastAsia="zh-CN" w:bidi="ar"/>
        </w:rPr>
      </w:pPr>
      <w:r>
        <w:rPr>
          <w:rFonts w:hint="eastAsia" w:ascii="仿宋_GB2312" w:hAnsi="仿宋_GB2312" w:eastAsia="仿宋_GB2312" w:cs="仿宋_GB2312"/>
          <w:color w:val="auto"/>
          <w:kern w:val="0"/>
          <w:sz w:val="32"/>
          <w:szCs w:val="32"/>
          <w:highlight w:val="none"/>
          <w:shd w:val="clear" w:fill="FFFFFF"/>
          <w:lang w:val="en-US" w:eastAsia="zh-CN" w:bidi="ar"/>
        </w:rPr>
        <w:t>③上级正职、副职与下级正职；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highlight w:val="none"/>
          <w:shd w:val="clear" w:fill="FFFFFF"/>
          <w:lang w:val="en-US" w:eastAsia="zh-CN" w:bidi="ar"/>
        </w:rPr>
      </w:pPr>
      <w:r>
        <w:rPr>
          <w:rFonts w:hint="eastAsia" w:ascii="仿宋_GB2312" w:hAnsi="仿宋_GB2312" w:eastAsia="仿宋_GB2312" w:cs="仿宋_GB2312"/>
          <w:color w:val="auto"/>
          <w:kern w:val="0"/>
          <w:sz w:val="32"/>
          <w:szCs w:val="32"/>
          <w:highlight w:val="none"/>
          <w:shd w:val="clear" w:fill="FFFFFF"/>
          <w:lang w:val="en-US" w:eastAsia="zh-CN" w:bidi="ar"/>
        </w:rPr>
        <w:t>④单位无内设机构的，其正职、副职与其他管理人员以及从事审计、财务工作的专业技术人员。</w:t>
      </w:r>
    </w:p>
    <w:p>
      <w:pPr>
        <w:snapToGrid w:val="0"/>
        <w:spacing w:line="580" w:lineRule="exact"/>
        <w:ind w:firstLine="630" w:firstLineChars="196"/>
        <w:rPr>
          <w:rFonts w:hint="default"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3、</w:t>
      </w:r>
      <w:r>
        <w:rPr>
          <w:rFonts w:hint="default" w:ascii="Times New Roman" w:hAnsi="Times New Roman" w:eastAsia="楷体_GB2312" w:cs="Times New Roman"/>
          <w:b/>
          <w:sz w:val="32"/>
          <w:szCs w:val="32"/>
        </w:rPr>
        <w:t>留学回国人员应聘需要提供哪些材料？</w:t>
      </w:r>
    </w:p>
    <w:p>
      <w:pPr>
        <w:pStyle w:val="6"/>
        <w:spacing w:line="580" w:lineRule="exact"/>
        <w:ind w:firstLine="6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留学回国人员应聘的，除需提供《简章》中规定的相关材料外，还要</w:t>
      </w:r>
      <w:r>
        <w:rPr>
          <w:rFonts w:hint="default" w:ascii="Times New Roman" w:hAnsi="Times New Roman" w:eastAsia="仿宋_GB2312" w:cs="Times New Roman"/>
          <w:sz w:val="32"/>
          <w:szCs w:val="32"/>
          <w:lang w:eastAsia="zh-CN"/>
        </w:rPr>
        <w:t>提供</w:t>
      </w:r>
      <w:r>
        <w:rPr>
          <w:rFonts w:hint="default" w:ascii="Times New Roman" w:hAnsi="Times New Roman" w:eastAsia="仿宋_GB2312" w:cs="Times New Roman"/>
          <w:sz w:val="32"/>
          <w:szCs w:val="32"/>
        </w:rPr>
        <w:t>国家教育部门的学历学位认证。</w:t>
      </w:r>
      <w:r>
        <w:rPr>
          <w:rFonts w:hint="default" w:ascii="Times New Roman" w:hAnsi="Times New Roman" w:eastAsia="仿宋_GB2312" w:cs="Times New Roman"/>
          <w:sz w:val="32"/>
          <w:szCs w:val="32"/>
          <w:lang w:eastAsia="zh-CN"/>
        </w:rPr>
        <w:t>应聘</w:t>
      </w:r>
      <w:r>
        <w:rPr>
          <w:rFonts w:hint="default" w:ascii="Times New Roman" w:hAnsi="Times New Roman" w:eastAsia="仿宋_GB2312" w:cs="Times New Roman"/>
          <w:sz w:val="32"/>
          <w:szCs w:val="32"/>
        </w:rPr>
        <w:t>人员可登</w:t>
      </w:r>
      <w:r>
        <w:rPr>
          <w:rFonts w:hint="default" w:ascii="Times New Roman" w:hAnsi="Times New Roman" w:eastAsia="仿宋_GB2312" w:cs="Times New Roman"/>
          <w:sz w:val="32"/>
          <w:szCs w:val="32"/>
          <w:lang w:eastAsia="zh-CN"/>
        </w:rPr>
        <w:t>录</w:t>
      </w:r>
      <w:r>
        <w:rPr>
          <w:rFonts w:hint="default" w:ascii="Times New Roman" w:hAnsi="Times New Roman" w:eastAsia="仿宋_GB2312" w:cs="Times New Roman"/>
          <w:sz w:val="32"/>
          <w:szCs w:val="32"/>
        </w:rPr>
        <w:t>教育部留学服务中心网站（http://www.cscse.edu.cn）查询认证的有关要求和程序。学历认证材料，在面试前与其他材料一并交</w:t>
      </w:r>
      <w:r>
        <w:rPr>
          <w:rFonts w:hint="default" w:ascii="Times New Roman" w:hAnsi="Times New Roman" w:eastAsia="仿宋_GB2312" w:cs="Times New Roman"/>
          <w:sz w:val="32"/>
          <w:szCs w:val="32"/>
          <w:lang w:val="en-US" w:eastAsia="zh-CN"/>
        </w:rPr>
        <w:t>招聘</w:t>
      </w:r>
      <w:r>
        <w:rPr>
          <w:rFonts w:hint="default" w:ascii="Times New Roman" w:hAnsi="Times New Roman" w:eastAsia="仿宋_GB2312" w:cs="Times New Roman"/>
          <w:sz w:val="32"/>
          <w:szCs w:val="32"/>
        </w:rPr>
        <w:t>单位审核。</w:t>
      </w:r>
    </w:p>
    <w:p>
      <w:pPr>
        <w:numPr>
          <w:ilvl w:val="0"/>
          <w:numId w:val="0"/>
        </w:numPr>
        <w:snapToGrid w:val="0"/>
        <w:spacing w:line="580" w:lineRule="exact"/>
        <w:ind w:firstLine="630" w:firstLineChars="196"/>
        <w:rPr>
          <w:rFonts w:hint="default" w:ascii="Times New Roman" w:hAnsi="Times New Roman" w:eastAsia="楷体_GB2312" w:cs="Times New Roman"/>
          <w:b/>
          <w:sz w:val="32"/>
          <w:szCs w:val="32"/>
          <w:lang w:eastAsia="zh-CN"/>
        </w:rPr>
      </w:pPr>
      <w:r>
        <w:rPr>
          <w:rFonts w:hint="eastAsia" w:ascii="Times New Roman" w:hAnsi="Times New Roman" w:eastAsia="楷体_GB2312" w:cs="Times New Roman"/>
          <w:b/>
          <w:sz w:val="32"/>
          <w:szCs w:val="32"/>
          <w:lang w:val="en-US" w:eastAsia="zh-CN"/>
        </w:rPr>
        <w:t>4、</w:t>
      </w:r>
      <w:r>
        <w:rPr>
          <w:rFonts w:hint="default" w:ascii="Times New Roman" w:hAnsi="Times New Roman" w:eastAsia="楷体_GB2312" w:cs="Times New Roman"/>
          <w:b/>
          <w:sz w:val="32"/>
          <w:szCs w:val="32"/>
          <w:lang w:eastAsia="zh-CN"/>
        </w:rPr>
        <w:t>“应届毕业生”如何界定？</w:t>
      </w:r>
    </w:p>
    <w:p>
      <w:pPr>
        <w:numPr>
          <w:ilvl w:val="0"/>
          <w:numId w:val="0"/>
        </w:numPr>
        <w:snapToGrid w:val="0"/>
        <w:spacing w:line="580" w:lineRule="exact"/>
        <w:ind w:firstLine="0" w:firstLineChars="0"/>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 xml:space="preserve">    </w:t>
      </w:r>
      <w:r>
        <w:rPr>
          <w:rFonts w:hint="default" w:ascii="Times New Roman" w:hAnsi="Times New Roman" w:eastAsia="仿宋_GB2312" w:cs="Times New Roman"/>
          <w:b w:val="0"/>
          <w:sz w:val="32"/>
          <w:szCs w:val="32"/>
          <w:lang w:val="en-US" w:eastAsia="zh-CN"/>
        </w:rPr>
        <w:t>本次招聘中的“应届毕业生”，是指国内普通高等学校或承担研究生教育任务的科学研究机构中，国家统一招生且就读期间个人档案保管在毕业院校的2020年毕业生。</w:t>
      </w:r>
    </w:p>
    <w:p>
      <w:pPr>
        <w:snapToGrid w:val="0"/>
        <w:spacing w:line="580" w:lineRule="exact"/>
        <w:ind w:firstLine="630" w:firstLineChars="196"/>
        <w:rPr>
          <w:rFonts w:hint="default" w:ascii="Times New Roman" w:hAnsi="Times New Roman" w:eastAsia="楷体_GB2312" w:cs="Times New Roman"/>
          <w:b/>
          <w:color w:val="auto"/>
          <w:sz w:val="32"/>
          <w:szCs w:val="32"/>
          <w:u w:val="none"/>
          <w:lang w:val="en-US" w:eastAsia="zh-CN"/>
        </w:rPr>
      </w:pPr>
      <w:r>
        <w:rPr>
          <w:rFonts w:hint="eastAsia" w:ascii="Times New Roman" w:hAnsi="Times New Roman" w:eastAsia="楷体_GB2312" w:cs="Times New Roman"/>
          <w:b/>
          <w:color w:val="auto"/>
          <w:sz w:val="32"/>
          <w:szCs w:val="32"/>
          <w:u w:val="none"/>
          <w:lang w:val="en-US" w:eastAsia="zh-CN"/>
        </w:rPr>
        <w:t>5、</w:t>
      </w:r>
      <w:r>
        <w:rPr>
          <w:rFonts w:hint="default" w:ascii="Times New Roman" w:hAnsi="Times New Roman" w:eastAsia="楷体_GB2312" w:cs="Times New Roman"/>
          <w:b/>
          <w:color w:val="auto"/>
          <w:sz w:val="32"/>
          <w:szCs w:val="32"/>
          <w:u w:val="none"/>
          <w:lang w:val="en-US" w:eastAsia="zh-CN"/>
        </w:rPr>
        <w:t>“退役大学生士兵”如何界定？</w:t>
      </w:r>
    </w:p>
    <w:p>
      <w:pPr>
        <w:numPr>
          <w:ilvl w:val="0"/>
          <w:numId w:val="0"/>
        </w:numPr>
        <w:snapToGrid/>
        <w:spacing w:line="580" w:lineRule="exact"/>
        <w:ind w:firstLine="640" w:firstLineChars="200"/>
        <w:jc w:val="both"/>
        <w:outlineLvl w:val="9"/>
        <w:rPr>
          <w:rFonts w:hint="default" w:ascii="Times New Roman" w:hAnsi="Times New Roman" w:eastAsia="仿宋_GB2312" w:cs="Times New Roman"/>
          <w:i w:val="0"/>
          <w:caps w:val="0"/>
          <w:color w:val="333333"/>
          <w:spacing w:val="0"/>
          <w:sz w:val="32"/>
          <w:szCs w:val="32"/>
          <w:shd w:val="clear" w:color="auto" w:fill="auto"/>
        </w:rPr>
      </w:pPr>
      <w:r>
        <w:rPr>
          <w:rFonts w:hint="default" w:ascii="Times New Roman" w:hAnsi="Times New Roman" w:eastAsia="仿宋_GB2312" w:cs="Times New Roman"/>
          <w:color w:val="auto"/>
          <w:sz w:val="32"/>
          <w:szCs w:val="32"/>
          <w:u w:val="none"/>
          <w:lang w:val="en-US" w:eastAsia="zh-CN"/>
        </w:rPr>
        <w:t>本次招聘中的“退役大学生士兵”，是指</w:t>
      </w:r>
      <w:r>
        <w:rPr>
          <w:rFonts w:hint="default" w:ascii="Times New Roman" w:hAnsi="Times New Roman" w:eastAsia="仿宋_GB2312" w:cs="Times New Roman"/>
          <w:i w:val="0"/>
          <w:caps w:val="0"/>
          <w:color w:val="auto"/>
          <w:spacing w:val="0"/>
          <w:sz w:val="32"/>
          <w:szCs w:val="32"/>
          <w:shd w:val="clear" w:color="auto" w:fill="auto"/>
        </w:rPr>
        <w:t>全日制普通高等院校毕业后参军入伍的中国人民解放军、</w:t>
      </w:r>
      <w:r>
        <w:rPr>
          <w:rFonts w:hint="default" w:ascii="Times New Roman" w:hAnsi="Times New Roman" w:eastAsia="仿宋_GB2312" w:cs="Times New Roman"/>
          <w:i w:val="0"/>
          <w:caps w:val="0"/>
          <w:color w:val="333333"/>
          <w:spacing w:val="0"/>
          <w:sz w:val="32"/>
          <w:szCs w:val="32"/>
          <w:shd w:val="clear" w:color="auto" w:fill="auto"/>
        </w:rPr>
        <w:t>中国人民武装警察部队(包括</w:t>
      </w:r>
      <w:r>
        <w:rPr>
          <w:rFonts w:hint="default" w:ascii="Times New Roman" w:hAnsi="Times New Roman" w:eastAsia="仿宋_GB2312" w:cs="Times New Roman"/>
          <w:i w:val="0"/>
          <w:caps w:val="0"/>
          <w:color w:val="333333"/>
          <w:spacing w:val="0"/>
          <w:sz w:val="32"/>
          <w:szCs w:val="32"/>
          <w:shd w:val="clear" w:color="auto" w:fill="auto"/>
          <w:lang w:eastAsia="zh-CN"/>
        </w:rPr>
        <w:t>原</w:t>
      </w:r>
      <w:r>
        <w:rPr>
          <w:rFonts w:hint="default" w:ascii="Times New Roman" w:hAnsi="Times New Roman" w:eastAsia="仿宋_GB2312" w:cs="Times New Roman"/>
          <w:i w:val="0"/>
          <w:caps w:val="0"/>
          <w:color w:val="333333"/>
          <w:spacing w:val="0"/>
          <w:sz w:val="32"/>
          <w:szCs w:val="32"/>
          <w:shd w:val="clear" w:color="auto" w:fill="auto"/>
        </w:rPr>
        <w:t>公安现役部队)退役人员，以及被全日制普通高等院校录取或全日制普通高等院校就读期间到部队服役，且服役后继续学习并取得毕业证书的中国人民解放军、中国人民武装警察部队(包括</w:t>
      </w:r>
      <w:r>
        <w:rPr>
          <w:rFonts w:hint="default" w:ascii="Times New Roman" w:hAnsi="Times New Roman" w:eastAsia="仿宋_GB2312" w:cs="Times New Roman"/>
          <w:i w:val="0"/>
          <w:caps w:val="0"/>
          <w:color w:val="333333"/>
          <w:spacing w:val="0"/>
          <w:sz w:val="32"/>
          <w:szCs w:val="32"/>
          <w:shd w:val="clear" w:color="auto" w:fill="auto"/>
          <w:lang w:eastAsia="zh-CN"/>
        </w:rPr>
        <w:t>原</w:t>
      </w:r>
      <w:r>
        <w:rPr>
          <w:rFonts w:hint="default" w:ascii="Times New Roman" w:hAnsi="Times New Roman" w:eastAsia="仿宋_GB2312" w:cs="Times New Roman"/>
          <w:i w:val="0"/>
          <w:caps w:val="0"/>
          <w:color w:val="333333"/>
          <w:spacing w:val="0"/>
          <w:sz w:val="32"/>
          <w:szCs w:val="32"/>
          <w:shd w:val="clear" w:color="auto" w:fill="auto"/>
        </w:rPr>
        <w:t>公安现役部队)退役人员。</w:t>
      </w:r>
    </w:p>
    <w:p>
      <w:pPr>
        <w:snapToGrid w:val="0"/>
        <w:spacing w:line="580" w:lineRule="exact"/>
        <w:ind w:firstLine="630" w:firstLineChars="196"/>
        <w:rPr>
          <w:rFonts w:hint="default" w:ascii="Times New Roman" w:hAnsi="Times New Roman" w:eastAsia="楷体_GB2312" w:cs="Times New Roman"/>
          <w:b/>
          <w:sz w:val="32"/>
          <w:szCs w:val="32"/>
        </w:rPr>
      </w:pPr>
      <w:r>
        <w:rPr>
          <w:rFonts w:hint="eastAsia" w:ascii="Times New Roman" w:hAnsi="Times New Roman" w:eastAsia="楷体_GB2312" w:cs="Times New Roman"/>
          <w:b/>
          <w:color w:val="auto"/>
          <w:sz w:val="32"/>
          <w:szCs w:val="32"/>
          <w:lang w:val="en-US" w:eastAsia="zh-CN"/>
        </w:rPr>
        <w:t>6、</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color w:val="auto"/>
          <w:sz w:val="32"/>
          <w:szCs w:val="32"/>
          <w:lang w:eastAsia="zh-CN"/>
        </w:rPr>
        <w:t>具</w:t>
      </w:r>
      <w:r>
        <w:rPr>
          <w:rFonts w:hint="default" w:ascii="Times New Roman" w:hAnsi="Times New Roman" w:eastAsia="楷体_GB2312" w:cs="Times New Roman"/>
          <w:b/>
          <w:sz w:val="32"/>
          <w:szCs w:val="32"/>
          <w:lang w:eastAsia="zh-CN"/>
        </w:rPr>
        <w:t>有</w:t>
      </w:r>
      <w:r>
        <w:rPr>
          <w:rFonts w:hint="default" w:ascii="Times New Roman" w:hAnsi="Times New Roman" w:eastAsia="楷体_GB2312" w:cs="Times New Roman"/>
          <w:b/>
          <w:sz w:val="32"/>
          <w:szCs w:val="32"/>
          <w:lang w:val="en-US" w:eastAsia="zh-CN"/>
        </w:rPr>
        <w:t>5年以上乡镇事业单位工作经历人员</w:t>
      </w:r>
      <w:r>
        <w:rPr>
          <w:rFonts w:hint="default" w:ascii="Times New Roman" w:hAnsi="Times New Roman" w:eastAsia="楷体_GB2312" w:cs="Times New Roman"/>
          <w:b/>
          <w:sz w:val="32"/>
          <w:szCs w:val="32"/>
        </w:rPr>
        <w:t>”如何界定？</w:t>
      </w:r>
    </w:p>
    <w:p>
      <w:pPr>
        <w:snapToGrid/>
        <w:spacing w:line="580" w:lineRule="exact"/>
        <w:ind w:firstLine="640" w:firstLineChars="200"/>
        <w:jc w:val="both"/>
        <w:outlineLvl w:val="9"/>
        <w:rPr>
          <w:rFonts w:hint="default" w:ascii="Times New Roman" w:hAnsi="Times New Roman" w:eastAsia="仿宋_GB2312" w:cs="Times New Roman"/>
          <w:color w:val="333333"/>
          <w:sz w:val="32"/>
          <w:szCs w:val="32"/>
          <w:u w:val="none"/>
          <w:shd w:val="clear" w:color="auto" w:fill="auto"/>
          <w:lang w:val="en-US" w:eastAsia="zh-CN"/>
        </w:rPr>
      </w:pPr>
      <w:r>
        <w:rPr>
          <w:rFonts w:hint="default" w:ascii="Times New Roman" w:hAnsi="Times New Roman" w:eastAsia="仿宋_GB2312" w:cs="Times New Roman"/>
          <w:color w:val="auto"/>
          <w:sz w:val="32"/>
          <w:szCs w:val="32"/>
          <w:u w:val="none"/>
          <w:lang w:eastAsia="zh-CN"/>
        </w:rPr>
        <w:t>本次招聘中</w:t>
      </w:r>
      <w:r>
        <w:rPr>
          <w:rFonts w:hint="default" w:ascii="Times New Roman" w:hAnsi="Times New Roman" w:eastAsia="仿宋_GB2312" w:cs="Times New Roman"/>
          <w:color w:val="auto"/>
          <w:sz w:val="32"/>
          <w:szCs w:val="32"/>
          <w:u w:val="none"/>
        </w:rPr>
        <w:t>的“</w:t>
      </w:r>
      <w:r>
        <w:rPr>
          <w:rFonts w:hint="default" w:ascii="Times New Roman" w:hAnsi="Times New Roman" w:eastAsia="仿宋_GB2312" w:cs="Times New Roman"/>
          <w:b w:val="0"/>
          <w:color w:val="auto"/>
          <w:sz w:val="32"/>
          <w:szCs w:val="32"/>
          <w:lang w:eastAsia="zh-CN"/>
        </w:rPr>
        <w:t>具有</w:t>
      </w:r>
      <w:r>
        <w:rPr>
          <w:rFonts w:hint="default" w:ascii="Times New Roman" w:hAnsi="Times New Roman" w:eastAsia="仿宋_GB2312" w:cs="Times New Roman"/>
          <w:b w:val="0"/>
          <w:color w:val="auto"/>
          <w:sz w:val="32"/>
          <w:szCs w:val="32"/>
          <w:lang w:val="en-US" w:eastAsia="zh-CN"/>
        </w:rPr>
        <w:t>5年以上乡镇事业单位工作经历人员</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是</w:t>
      </w:r>
      <w:r>
        <w:rPr>
          <w:rFonts w:hint="default" w:ascii="Times New Roman" w:hAnsi="Times New Roman" w:eastAsia="仿宋_GB2312" w:cs="Times New Roman"/>
          <w:color w:val="auto"/>
          <w:sz w:val="32"/>
          <w:szCs w:val="32"/>
          <w:u w:val="none"/>
        </w:rPr>
        <w:t>指</w:t>
      </w:r>
      <w:r>
        <w:rPr>
          <w:rFonts w:hint="default" w:ascii="Times New Roman" w:hAnsi="Times New Roman" w:eastAsia="仿宋_GB2312" w:cs="Times New Roman"/>
          <w:color w:val="auto"/>
          <w:sz w:val="32"/>
          <w:szCs w:val="32"/>
          <w:u w:val="none"/>
          <w:lang w:eastAsia="zh-CN"/>
        </w:rPr>
        <w:t>具有</w:t>
      </w:r>
      <w:r>
        <w:rPr>
          <w:rFonts w:hint="default" w:ascii="Times New Roman" w:hAnsi="Times New Roman" w:eastAsia="仿宋_GB2312" w:cs="Times New Roman"/>
          <w:color w:val="auto"/>
          <w:sz w:val="32"/>
          <w:szCs w:val="32"/>
          <w:u w:val="none"/>
          <w:lang w:val="en-US" w:eastAsia="zh-CN"/>
        </w:rPr>
        <w:t>5年以上</w:t>
      </w:r>
      <w:r>
        <w:rPr>
          <w:rFonts w:hint="eastAsia" w:ascii="Times New Roman" w:hAnsi="Times New Roman" w:eastAsia="仿宋_GB2312" w:cs="Times New Roman"/>
          <w:color w:val="auto"/>
          <w:sz w:val="32"/>
          <w:szCs w:val="32"/>
          <w:u w:val="none"/>
          <w:lang w:val="en-US" w:eastAsia="zh-CN"/>
        </w:rPr>
        <w:t>德州市陵城区</w:t>
      </w:r>
      <w:r>
        <w:rPr>
          <w:rFonts w:hint="default" w:ascii="Times New Roman" w:hAnsi="Times New Roman" w:eastAsia="仿宋_GB2312" w:cs="Times New Roman"/>
          <w:color w:val="auto"/>
          <w:sz w:val="32"/>
          <w:szCs w:val="32"/>
          <w:u w:val="none"/>
          <w:lang w:val="en-US" w:eastAsia="zh-CN"/>
        </w:rPr>
        <w:t>乡镇（街道办事处）事业单位工作经历的正式在编在岗人员</w:t>
      </w:r>
      <w:r>
        <w:rPr>
          <w:rFonts w:hint="default" w:ascii="Times New Roman" w:hAnsi="Times New Roman" w:eastAsia="仿宋_GB2312" w:cs="Times New Roman"/>
          <w:color w:val="auto"/>
          <w:sz w:val="32"/>
          <w:szCs w:val="32"/>
          <w:u w:val="none"/>
        </w:rPr>
        <w:t>。</w:t>
      </w:r>
    </w:p>
    <w:p>
      <w:pPr>
        <w:snapToGrid w:val="0"/>
        <w:spacing w:line="580" w:lineRule="exact"/>
        <w:ind w:firstLine="630" w:firstLineChars="196"/>
        <w:rPr>
          <w:rFonts w:hint="default"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7、</w:t>
      </w:r>
      <w:r>
        <w:rPr>
          <w:rFonts w:hint="default" w:ascii="Times New Roman" w:hAnsi="Times New Roman" w:eastAsia="楷体_GB2312" w:cs="Times New Roman"/>
          <w:b/>
          <w:sz w:val="32"/>
          <w:szCs w:val="32"/>
        </w:rPr>
        <w:t>对学历学位及相关证书取得时间有什么要求？</w:t>
      </w:r>
    </w:p>
    <w:p>
      <w:pPr>
        <w:snapToGrid w:val="0"/>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年应届毕业生的学历、学位及相关证书，须在</w:t>
      </w: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年7月</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日前取得；其他人员应聘的，</w:t>
      </w:r>
      <w:r>
        <w:rPr>
          <w:rFonts w:hint="default" w:ascii="Times New Roman" w:hAnsi="Times New Roman" w:eastAsia="仿宋_GB2312" w:cs="Times New Roman"/>
          <w:color w:val="auto"/>
          <w:sz w:val="32"/>
          <w:szCs w:val="32"/>
        </w:rPr>
        <w:t>须在20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日前取得国家承认的学历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学位及相关证书。</w:t>
      </w:r>
    </w:p>
    <w:p>
      <w:pPr>
        <w:snapToGrid w:val="0"/>
        <w:spacing w:line="580" w:lineRule="exact"/>
        <w:ind w:firstLine="630" w:firstLineChars="196"/>
        <w:rPr>
          <w:rFonts w:hint="default"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8、</w:t>
      </w:r>
      <w:r>
        <w:rPr>
          <w:rFonts w:hint="default" w:ascii="Times New Roman" w:hAnsi="Times New Roman" w:eastAsia="楷体_GB2312" w:cs="Times New Roman"/>
          <w:b/>
          <w:sz w:val="32"/>
          <w:szCs w:val="32"/>
        </w:rPr>
        <w:t>学历学位高于岗位要求的人员能否应聘？</w:t>
      </w:r>
    </w:p>
    <w:p>
      <w:pPr>
        <w:snapToGrid/>
        <w:spacing w:line="580" w:lineRule="exact"/>
        <w:ind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学历学位高于岗位</w:t>
      </w:r>
      <w:r>
        <w:rPr>
          <w:rFonts w:hint="default" w:ascii="Times New Roman" w:hAnsi="Times New Roman" w:eastAsia="仿宋_GB2312" w:cs="Times New Roman"/>
          <w:sz w:val="32"/>
          <w:szCs w:val="32"/>
          <w:lang w:eastAsia="zh-CN"/>
        </w:rPr>
        <w:t>条件</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sz w:val="32"/>
          <w:szCs w:val="32"/>
          <w:highlight w:val="none"/>
        </w:rPr>
        <w:t>专业条件符合岗位规定的可以应聘。</w:t>
      </w:r>
    </w:p>
    <w:p>
      <w:pPr>
        <w:snapToGrid w:val="0"/>
        <w:spacing w:line="580" w:lineRule="exact"/>
        <w:ind w:firstLine="630" w:firstLineChars="196"/>
        <w:rPr>
          <w:rFonts w:hint="default"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9、</w:t>
      </w:r>
      <w:r>
        <w:rPr>
          <w:rFonts w:hint="default" w:ascii="Times New Roman" w:hAnsi="Times New Roman" w:eastAsia="楷体_GB2312" w:cs="Times New Roman"/>
          <w:b/>
          <w:sz w:val="32"/>
          <w:szCs w:val="32"/>
          <w:lang w:eastAsia="zh-CN"/>
        </w:rPr>
        <w:t>岗位表中所要求的专业如何理解</w:t>
      </w:r>
      <w:r>
        <w:rPr>
          <w:rFonts w:hint="default" w:ascii="Times New Roman" w:hAnsi="Times New Roman" w:eastAsia="楷体_GB2312" w:cs="Times New Roman"/>
          <w:b/>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岗位</w:t>
      </w:r>
      <w:bookmarkStart w:id="0" w:name="_GoBack"/>
      <w:bookmarkEnd w:id="0"/>
      <w:r>
        <w:rPr>
          <w:rFonts w:hint="default" w:ascii="Times New Roman" w:hAnsi="Times New Roman" w:eastAsia="仿宋_GB2312" w:cs="Times New Roman"/>
          <w:sz w:val="32"/>
          <w:szCs w:val="32"/>
        </w:rPr>
        <w:t>表中所要求的专业</w:t>
      </w:r>
      <w:r>
        <w:rPr>
          <w:rFonts w:hint="default" w:ascii="Times New Roman" w:hAnsi="Times New Roman" w:eastAsia="仿宋_GB2312" w:cs="Times New Roman"/>
          <w:sz w:val="32"/>
          <w:szCs w:val="32"/>
          <w:lang w:eastAsia="zh-CN"/>
        </w:rPr>
        <w:t>名称</w:t>
      </w:r>
      <w:r>
        <w:rPr>
          <w:rFonts w:hint="default" w:ascii="Times New Roman" w:hAnsi="Times New Roman" w:eastAsia="仿宋_GB2312" w:cs="Times New Roman"/>
          <w:sz w:val="32"/>
          <w:szCs w:val="32"/>
        </w:rPr>
        <w:t>，主要参考教育部制定的现行高等教育专业目录设置，以报考人员所获毕业证或国家承认的学历教育证书上注明的专业为准。其中，辅修专业证书与学历证书配合使用，可依据辅修专业证书上注明的专业报考。</w:t>
      </w:r>
    </w:p>
    <w:p>
      <w:pPr>
        <w:keepNext w:val="0"/>
        <w:keepLines w:val="0"/>
        <w:pageBreakBefore w:val="0"/>
        <w:widowControl w:val="0"/>
        <w:kinsoku/>
        <w:wordWrap/>
        <w:overflowPunct/>
        <w:topLinePunct w:val="0"/>
        <w:autoSpaceDE/>
        <w:autoSpaceDN/>
        <w:bidi w:val="0"/>
        <w:adjustRightInd/>
        <w:snapToGrid w:val="0"/>
        <w:spacing w:line="580" w:lineRule="exact"/>
        <w:ind w:firstLine="630" w:firstLineChars="196"/>
        <w:textAlignment w:val="auto"/>
        <w:outlineLvl w:val="9"/>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val="en-US" w:eastAsia="zh-CN"/>
        </w:rPr>
        <w:t>1</w:t>
      </w:r>
      <w:r>
        <w:rPr>
          <w:rFonts w:hint="eastAsia" w:ascii="Times New Roman" w:hAnsi="Times New Roman" w:eastAsia="楷体_GB2312" w:cs="Times New Roman"/>
          <w:b/>
          <w:sz w:val="32"/>
          <w:szCs w:val="32"/>
          <w:lang w:val="en-US" w:eastAsia="zh-CN"/>
        </w:rPr>
        <w:t>0、</w:t>
      </w:r>
      <w:r>
        <w:rPr>
          <w:rFonts w:hint="default" w:ascii="Times New Roman" w:hAnsi="Times New Roman" w:eastAsia="楷体_GB2312" w:cs="Times New Roman"/>
          <w:b/>
          <w:sz w:val="32"/>
          <w:szCs w:val="32"/>
          <w:lang w:eastAsia="zh-CN"/>
        </w:rPr>
        <w:t>网上填写报名信息时应注意什么？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报名时，报名人员要认真阅读网上报名系统有关要求和诚信承诺书，提交的报名申请材料必须真实、准确、完整，能够体现报考</w:t>
      </w:r>
      <w:r>
        <w:rPr>
          <w:rFonts w:hint="default" w:ascii="Times New Roman" w:hAnsi="Times New Roman" w:eastAsia="仿宋_GB2312" w:cs="Times New Roman"/>
          <w:sz w:val="32"/>
          <w:szCs w:val="32"/>
          <w:lang w:eastAsia="zh-CN"/>
        </w:rPr>
        <w:t>岗位</w:t>
      </w:r>
      <w:r>
        <w:rPr>
          <w:rFonts w:hint="default" w:ascii="Times New Roman" w:hAnsi="Times New Roman" w:eastAsia="仿宋_GB2312" w:cs="Times New Roman"/>
          <w:sz w:val="32"/>
          <w:szCs w:val="32"/>
        </w:rPr>
        <w:t>的要求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网上报名系统的表项中未能涵盖报考</w:t>
      </w:r>
      <w:r>
        <w:rPr>
          <w:rFonts w:hint="default" w:ascii="Times New Roman" w:hAnsi="Times New Roman" w:eastAsia="仿宋_GB2312" w:cs="Times New Roman"/>
          <w:color w:val="auto"/>
          <w:sz w:val="32"/>
          <w:szCs w:val="32"/>
          <w:lang w:eastAsia="zh-CN"/>
        </w:rPr>
        <w:t>岗位</w:t>
      </w:r>
      <w:r>
        <w:rPr>
          <w:rFonts w:hint="default" w:ascii="Times New Roman" w:hAnsi="Times New Roman" w:eastAsia="仿宋_GB2312" w:cs="Times New Roman"/>
          <w:color w:val="auto"/>
          <w:sz w:val="32"/>
          <w:szCs w:val="32"/>
        </w:rPr>
        <w:t>所要求资格条件的，</w:t>
      </w:r>
      <w:r>
        <w:rPr>
          <w:rFonts w:hint="default" w:ascii="Times New Roman" w:hAnsi="Times New Roman" w:eastAsia="仿宋_GB2312" w:cs="Times New Roman"/>
          <w:color w:val="auto"/>
          <w:sz w:val="32"/>
          <w:szCs w:val="32"/>
          <w:lang w:eastAsia="zh-CN"/>
        </w:rPr>
        <w:t>务必</w:t>
      </w:r>
      <w:r>
        <w:rPr>
          <w:rFonts w:hint="default" w:ascii="Times New Roman" w:hAnsi="Times New Roman" w:eastAsia="仿宋_GB2312" w:cs="Times New Roman"/>
          <w:color w:val="auto"/>
          <w:sz w:val="32"/>
          <w:szCs w:val="32"/>
        </w:rPr>
        <w:t>在“备注栏”中如实填写。</w:t>
      </w:r>
      <w:r>
        <w:rPr>
          <w:rFonts w:hint="default" w:ascii="Times New Roman" w:hAnsi="Times New Roman" w:eastAsia="仿宋_GB2312" w:cs="Times New Roman"/>
          <w:sz w:val="32"/>
          <w:szCs w:val="32"/>
        </w:rPr>
        <w:t>家庭成员及其主要社会关系，必须填写姓名、工作单位及职务。学习和工作经历，必须从高中阶段开始填写。</w:t>
      </w:r>
    </w:p>
    <w:p>
      <w:pPr>
        <w:pStyle w:val="6"/>
        <w:spacing w:line="580" w:lineRule="exact"/>
        <w:ind w:firstLine="624"/>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en-US" w:eastAsia="zh-CN"/>
        </w:rPr>
        <w:t>1</w:t>
      </w:r>
      <w:r>
        <w:rPr>
          <w:rFonts w:hint="eastAsia" w:ascii="Times New Roman" w:hAnsi="Times New Roman" w:eastAsia="楷体_GB2312" w:cs="Times New Roman"/>
          <w:b/>
          <w:sz w:val="32"/>
          <w:szCs w:val="32"/>
          <w:lang w:val="en-US" w:eastAsia="zh-CN"/>
        </w:rPr>
        <w:t>1、</w:t>
      </w:r>
      <w:r>
        <w:rPr>
          <w:rFonts w:hint="default" w:ascii="Times New Roman" w:hAnsi="Times New Roman" w:eastAsia="楷体_GB2312" w:cs="Times New Roman"/>
          <w:b/>
          <w:sz w:val="32"/>
          <w:szCs w:val="32"/>
          <w:lang w:eastAsia="zh-CN"/>
        </w:rPr>
        <w:t>应聘</w:t>
      </w:r>
      <w:r>
        <w:rPr>
          <w:rFonts w:hint="default" w:ascii="Times New Roman" w:hAnsi="Times New Roman" w:eastAsia="楷体_GB2312" w:cs="Times New Roman"/>
          <w:b/>
          <w:sz w:val="32"/>
          <w:szCs w:val="32"/>
        </w:rPr>
        <w:t>人员在网上提供的照片有什么要求？</w:t>
      </w:r>
    </w:p>
    <w:p>
      <w:pPr>
        <w:adjustRightInd/>
        <w:snapToGrid/>
        <w:spacing w:line="580" w:lineRule="exact"/>
        <w:ind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应聘人员在上传照片前,须先下载报名系统中的“照片审核处理工具”，按照工具使用说明对本人电子照片进行处理、保存，并将处理后的照片上传。电子照片必须是近期正面免冠证件照。</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default" w:ascii="Times New Roman" w:hAnsi="Times New Roman" w:eastAsia="楷体_GB2312" w:cs="Times New Roman"/>
          <w:b/>
          <w:sz w:val="32"/>
          <w:szCs w:val="32"/>
        </w:rPr>
      </w:pPr>
      <w:r>
        <w:rPr>
          <w:rFonts w:hint="default" w:ascii="Times New Roman" w:hAnsi="Times New Roman" w:cs="Times New Roman"/>
          <w:sz w:val="32"/>
          <w:szCs w:val="32"/>
        </w:rPr>
        <w:t>　</w:t>
      </w:r>
      <w:r>
        <w:rPr>
          <w:rFonts w:hint="default" w:ascii="Times New Roman" w:hAnsi="Times New Roman" w:cs="Times New Roman"/>
          <w:sz w:val="32"/>
          <w:szCs w:val="32"/>
          <w:lang w:val="en-US" w:eastAsia="zh-CN"/>
        </w:rPr>
        <w:t xml:space="preserve"> </w:t>
      </w:r>
      <w:r>
        <w:rPr>
          <w:rFonts w:hint="default" w:ascii="Times New Roman" w:hAnsi="Times New Roman" w:eastAsia="楷体_GB2312" w:cs="Times New Roman"/>
          <w:b/>
          <w:sz w:val="32"/>
          <w:szCs w:val="32"/>
          <w:lang w:val="en-US" w:eastAsia="zh-CN"/>
        </w:rPr>
        <w:t xml:space="preserve"> 1</w:t>
      </w:r>
      <w:r>
        <w:rPr>
          <w:rFonts w:hint="eastAsia" w:ascii="Times New Roman" w:hAnsi="Times New Roman" w:eastAsia="楷体_GB2312" w:cs="Times New Roman"/>
          <w:b/>
          <w:sz w:val="32"/>
          <w:szCs w:val="32"/>
          <w:lang w:val="en-US" w:eastAsia="zh-CN"/>
        </w:rPr>
        <w:t>2、</w:t>
      </w:r>
      <w:r>
        <w:rPr>
          <w:rFonts w:hint="default" w:ascii="Times New Roman" w:hAnsi="Times New Roman" w:eastAsia="楷体_GB2312" w:cs="Times New Roman"/>
          <w:b/>
          <w:sz w:val="32"/>
          <w:szCs w:val="32"/>
        </w:rPr>
        <w:t>未通过资格初审的报名信息能否修改?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日16:00前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2"/>
          <w:sz w:val="32"/>
          <w:szCs w:val="32"/>
        </w:rPr>
        <w:t>单位尚未初审或者初审未通过的，</w:t>
      </w:r>
      <w:r>
        <w:rPr>
          <w:rFonts w:hint="default" w:ascii="Times New Roman" w:hAnsi="Times New Roman" w:eastAsia="仿宋_GB2312" w:cs="Times New Roman"/>
          <w:color w:val="auto"/>
          <w:kern w:val="2"/>
          <w:sz w:val="32"/>
          <w:szCs w:val="32"/>
          <w:lang w:eastAsia="zh-CN"/>
        </w:rPr>
        <w:t>报名人员</w:t>
      </w:r>
      <w:r>
        <w:rPr>
          <w:rFonts w:hint="default" w:ascii="Times New Roman" w:hAnsi="Times New Roman" w:eastAsia="仿宋_GB2312" w:cs="Times New Roman"/>
          <w:color w:val="auto"/>
          <w:sz w:val="32"/>
          <w:szCs w:val="32"/>
        </w:rPr>
        <w:t>可以更改、补充报名信息，也可以改报其他</w:t>
      </w:r>
      <w:r>
        <w:rPr>
          <w:rFonts w:hint="default" w:ascii="Times New Roman" w:hAnsi="Times New Roman" w:eastAsia="仿宋_GB2312" w:cs="Times New Roman"/>
          <w:color w:val="auto"/>
          <w:sz w:val="32"/>
          <w:szCs w:val="32"/>
          <w:lang w:eastAsia="zh-CN"/>
        </w:rPr>
        <w:t>岗位</w:t>
      </w:r>
      <w:r>
        <w:rPr>
          <w:rFonts w:hint="default" w:ascii="Times New Roman" w:hAnsi="Times New Roman" w:eastAsia="仿宋_GB2312" w:cs="Times New Roman"/>
          <w:color w:val="auto"/>
          <w:sz w:val="32"/>
          <w:szCs w:val="32"/>
        </w:rPr>
        <w:t>。其中，</w:t>
      </w:r>
      <w:r>
        <w:rPr>
          <w:rFonts w:hint="default" w:ascii="Times New Roman" w:hAnsi="Times New Roman" w:eastAsia="仿宋_GB2312" w:cs="Times New Roman"/>
          <w:color w:val="auto"/>
          <w:sz w:val="32"/>
          <w:szCs w:val="32"/>
          <w:lang w:eastAsia="zh-CN"/>
        </w:rPr>
        <w:t>招聘单位</w:t>
      </w:r>
      <w:r>
        <w:rPr>
          <w:rFonts w:hint="default" w:ascii="Times New Roman" w:hAnsi="Times New Roman" w:eastAsia="仿宋_GB2312" w:cs="Times New Roman"/>
          <w:color w:val="auto"/>
          <w:sz w:val="32"/>
          <w:szCs w:val="32"/>
        </w:rPr>
        <w:t>要求补充信息的，应当及时完整地补充报名信息。</w:t>
      </w:r>
      <w:r>
        <w:rPr>
          <w:rFonts w:hint="default" w:ascii="Times New Roman" w:hAnsi="Times New Roman" w:eastAsia="仿宋_GB2312" w:cs="Times New Roman"/>
          <w:color w:val="auto"/>
          <w:kern w:val="2"/>
          <w:sz w:val="32"/>
          <w:szCs w:val="32"/>
        </w:rPr>
        <w:t>2020年2月</w:t>
      </w:r>
      <w:r>
        <w:rPr>
          <w:rFonts w:hint="eastAsia" w:ascii="Times New Roman" w:hAnsi="Times New Roman" w:eastAsia="仿宋_GB2312" w:cs="Times New Roman"/>
          <w:color w:val="auto"/>
          <w:kern w:val="2"/>
          <w:sz w:val="32"/>
          <w:szCs w:val="32"/>
          <w:lang w:val="en-US" w:eastAsia="zh-CN"/>
        </w:rPr>
        <w:t>22</w:t>
      </w:r>
      <w:r>
        <w:rPr>
          <w:rFonts w:hint="default" w:ascii="Times New Roman" w:hAnsi="Times New Roman" w:eastAsia="仿宋_GB2312" w:cs="Times New Roman"/>
          <w:color w:val="auto"/>
          <w:kern w:val="2"/>
          <w:sz w:val="32"/>
          <w:szCs w:val="32"/>
        </w:rPr>
        <w:t>日16:00后，单位尚未初审或者初审未通过的，不能再改报其他岗位，不能再修改、补充报名信息。</w:t>
      </w:r>
    </w:p>
    <w:p>
      <w:pPr>
        <w:snapToGrid w:val="0"/>
        <w:spacing w:line="58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eastAsia="zh-CN"/>
        </w:rPr>
        <w:t>1</w:t>
      </w:r>
      <w:r>
        <w:rPr>
          <w:rFonts w:hint="eastAsia" w:ascii="Times New Roman" w:hAnsi="Times New Roman" w:eastAsia="楷体_GB2312" w:cs="Times New Roman"/>
          <w:b/>
          <w:sz w:val="32"/>
          <w:szCs w:val="32"/>
          <w:lang w:val="en-US" w:eastAsia="zh-CN"/>
        </w:rPr>
        <w:t>3、</w:t>
      </w:r>
      <w:r>
        <w:rPr>
          <w:rFonts w:hint="default" w:ascii="Times New Roman" w:hAnsi="Times New Roman" w:eastAsia="楷体_GB2312" w:cs="Times New Roman"/>
          <w:b/>
          <w:sz w:val="32"/>
          <w:szCs w:val="32"/>
          <w:lang w:eastAsia="zh-CN"/>
        </w:rPr>
        <w:t>符合定向招聘条件的</w:t>
      </w:r>
      <w:r>
        <w:rPr>
          <w:rFonts w:hint="default" w:ascii="Times New Roman" w:hAnsi="Times New Roman" w:eastAsia="楷体_GB2312" w:cs="Times New Roman"/>
          <w:b/>
          <w:sz w:val="32"/>
          <w:szCs w:val="32"/>
        </w:rPr>
        <w:t>人员可以</w:t>
      </w:r>
      <w:r>
        <w:rPr>
          <w:rFonts w:hint="default" w:ascii="Times New Roman" w:hAnsi="Times New Roman" w:eastAsia="楷体_GB2312" w:cs="Times New Roman"/>
          <w:b/>
          <w:sz w:val="32"/>
          <w:szCs w:val="32"/>
          <w:lang w:eastAsia="zh-CN"/>
        </w:rPr>
        <w:t>应聘</w:t>
      </w:r>
      <w:r>
        <w:rPr>
          <w:rFonts w:hint="default" w:ascii="Times New Roman" w:hAnsi="Times New Roman" w:eastAsia="楷体_GB2312" w:cs="Times New Roman"/>
          <w:b/>
          <w:sz w:val="32"/>
          <w:szCs w:val="32"/>
        </w:rPr>
        <w:t>非定向招聘岗位吗？</w:t>
      </w:r>
    </w:p>
    <w:p>
      <w:pPr>
        <w:snapToGrid w:val="0"/>
        <w:spacing w:line="58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可以</w:t>
      </w:r>
      <w:r>
        <w:rPr>
          <w:rFonts w:hint="default" w:ascii="Times New Roman" w:hAnsi="Times New Roman" w:eastAsia="仿宋_GB2312" w:cs="Times New Roman"/>
          <w:sz w:val="32"/>
          <w:szCs w:val="32"/>
          <w:lang w:eastAsia="zh-CN"/>
        </w:rPr>
        <w:t>应聘</w:t>
      </w:r>
      <w:r>
        <w:rPr>
          <w:rFonts w:hint="default" w:ascii="Times New Roman" w:hAnsi="Times New Roman" w:eastAsia="仿宋_GB2312" w:cs="Times New Roman"/>
          <w:sz w:val="32"/>
          <w:szCs w:val="32"/>
        </w:rPr>
        <w:t>非定向招聘岗位，但必须符合招聘岗位要求的条件。</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627" w:leftChars="0"/>
        <w:textAlignment w:val="auto"/>
        <w:outlineLvl w:val="9"/>
        <w:rPr>
          <w:rFonts w:hint="default"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14、</w:t>
      </w:r>
      <w:r>
        <w:rPr>
          <w:rFonts w:hint="default" w:ascii="Times New Roman" w:hAnsi="Times New Roman" w:eastAsia="楷体_GB2312" w:cs="Times New Roman"/>
          <w:b/>
          <w:sz w:val="32"/>
          <w:szCs w:val="32"/>
        </w:rPr>
        <w:t>什么是</w:t>
      </w:r>
      <w:r>
        <w:rPr>
          <w:rFonts w:hint="default" w:ascii="Times New Roman" w:hAnsi="Times New Roman" w:eastAsia="楷体_GB2312" w:cs="Times New Roman"/>
          <w:b/>
          <w:sz w:val="32"/>
          <w:szCs w:val="32"/>
          <w:lang w:eastAsia="zh-CN"/>
        </w:rPr>
        <w:t>岗位</w:t>
      </w:r>
      <w:r>
        <w:rPr>
          <w:rFonts w:hint="default" w:ascii="Times New Roman" w:hAnsi="Times New Roman" w:eastAsia="楷体_GB2312" w:cs="Times New Roman"/>
          <w:b/>
          <w:sz w:val="32"/>
          <w:szCs w:val="32"/>
        </w:rPr>
        <w:t>改报?</w:t>
      </w:r>
    </w:p>
    <w:p>
      <w:pPr>
        <w:keepNext w:val="0"/>
        <w:keepLines w:val="0"/>
        <w:pageBreakBefore w:val="0"/>
        <w:widowControl w:val="0"/>
        <w:kinsoku/>
        <w:wordWrap/>
        <w:overflowPunct/>
        <w:topLinePunct w:val="0"/>
        <w:autoSpaceDE/>
        <w:autoSpaceDN/>
        <w:bidi w:val="0"/>
        <w:adjustRightInd/>
        <w:snapToGrid w:val="0"/>
        <w:spacing w:line="580" w:lineRule="exact"/>
        <w:ind w:firstLine="627" w:firstLineChars="196"/>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为保障广大考生的</w:t>
      </w:r>
      <w:r>
        <w:rPr>
          <w:rFonts w:hint="default" w:ascii="Times New Roman" w:hAnsi="Times New Roman" w:eastAsia="仿宋_GB2312" w:cs="Times New Roman"/>
          <w:sz w:val="32"/>
          <w:szCs w:val="32"/>
          <w:lang w:eastAsia="zh-CN"/>
        </w:rPr>
        <w:t>应聘</w:t>
      </w:r>
      <w:r>
        <w:rPr>
          <w:rFonts w:hint="default" w:ascii="Times New Roman" w:hAnsi="Times New Roman" w:eastAsia="仿宋_GB2312" w:cs="Times New Roman"/>
          <w:sz w:val="32"/>
          <w:szCs w:val="32"/>
        </w:rPr>
        <w:t>权利，</w:t>
      </w:r>
      <w:r>
        <w:rPr>
          <w:rFonts w:hint="default" w:ascii="Times New Roman" w:hAnsi="Times New Roman" w:eastAsia="仿宋_GB2312" w:cs="Times New Roman"/>
          <w:sz w:val="32"/>
          <w:szCs w:val="32"/>
          <w:lang w:eastAsia="zh-CN"/>
        </w:rPr>
        <w:t>对于应聘人数达不到规定比例，取消招聘岗位</w:t>
      </w:r>
      <w:r>
        <w:rPr>
          <w:rFonts w:hint="default" w:ascii="Times New Roman" w:hAnsi="Times New Roman" w:eastAsia="仿宋_GB2312" w:cs="Times New Roman"/>
          <w:sz w:val="32"/>
          <w:szCs w:val="32"/>
        </w:rPr>
        <w:t>的报名人员</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lang w:eastAsia="zh-CN"/>
        </w:rPr>
        <w:t>公开招聘主管</w:t>
      </w:r>
      <w:r>
        <w:rPr>
          <w:rFonts w:hint="eastAsia"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将组织报名人员在规定时间内改报</w:t>
      </w:r>
      <w:r>
        <w:rPr>
          <w:rFonts w:hint="default" w:ascii="Times New Roman" w:hAnsi="Times New Roman" w:eastAsia="仿宋_GB2312" w:cs="Times New Roman"/>
          <w:sz w:val="32"/>
          <w:szCs w:val="32"/>
          <w:lang w:eastAsia="zh-CN"/>
        </w:rPr>
        <w:t>本次招聘中的</w:t>
      </w:r>
      <w:r>
        <w:rPr>
          <w:rFonts w:hint="default" w:ascii="Times New Roman" w:hAnsi="Times New Roman" w:eastAsia="仿宋_GB2312" w:cs="Times New Roman"/>
          <w:sz w:val="32"/>
          <w:szCs w:val="32"/>
        </w:rPr>
        <w:t>其他</w:t>
      </w:r>
      <w:r>
        <w:rPr>
          <w:rFonts w:hint="default" w:ascii="Times New Roman" w:hAnsi="Times New Roman" w:eastAsia="仿宋_GB2312" w:cs="Times New Roman"/>
          <w:sz w:val="32"/>
          <w:szCs w:val="32"/>
          <w:lang w:eastAsia="zh-CN"/>
        </w:rPr>
        <w:t>符合条件岗</w:t>
      </w:r>
      <w:r>
        <w:rPr>
          <w:rFonts w:hint="default" w:ascii="Times New Roman" w:hAnsi="Times New Roman" w:eastAsia="仿宋_GB2312" w:cs="Times New Roman"/>
          <w:sz w:val="32"/>
          <w:szCs w:val="32"/>
        </w:rPr>
        <w:t>位。改报只进行一次，未通过资格审查的不能改报。</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如果报名人员不参加</w:t>
      </w:r>
      <w:r>
        <w:rPr>
          <w:rFonts w:hint="default" w:ascii="Times New Roman" w:hAnsi="Times New Roman" w:eastAsia="仿宋_GB2312" w:cs="Times New Roman"/>
          <w:sz w:val="32"/>
          <w:szCs w:val="32"/>
          <w:lang w:eastAsia="zh-CN"/>
        </w:rPr>
        <w:t>岗位</w:t>
      </w:r>
      <w:r>
        <w:rPr>
          <w:rFonts w:hint="default" w:ascii="Times New Roman" w:hAnsi="Times New Roman" w:eastAsia="仿宋_GB2312" w:cs="Times New Roman"/>
          <w:sz w:val="32"/>
          <w:szCs w:val="32"/>
        </w:rPr>
        <w:t>改报</w:t>
      </w:r>
      <w:r>
        <w:rPr>
          <w:rFonts w:hint="default" w:ascii="Times New Roman" w:hAnsi="Times New Roman" w:eastAsia="仿宋_GB2312" w:cs="Times New Roman"/>
          <w:sz w:val="32"/>
          <w:szCs w:val="32"/>
          <w:lang w:eastAsia="zh-CN"/>
        </w:rPr>
        <w:t>或没有符合条件的其他岗位不能改报的</w:t>
      </w:r>
      <w:r>
        <w:rPr>
          <w:rFonts w:hint="default" w:ascii="Times New Roman" w:hAnsi="Times New Roman" w:eastAsia="仿宋_GB2312" w:cs="Times New Roman"/>
          <w:sz w:val="32"/>
          <w:szCs w:val="32"/>
        </w:rPr>
        <w:t>，考试机构将为其办理笔试考务费退费。请报名人员在确认缴费后，</w:t>
      </w:r>
      <w:r>
        <w:rPr>
          <w:rFonts w:hint="default" w:ascii="Times New Roman" w:hAnsi="Times New Roman" w:eastAsia="仿宋_GB2312" w:cs="Times New Roman"/>
          <w:kern w:val="0"/>
          <w:sz w:val="32"/>
          <w:szCs w:val="32"/>
          <w:lang w:eastAsia="zh-CN"/>
        </w:rPr>
        <w:t>注意关注取消岗位公告，并保持联系方式畅通。</w:t>
      </w:r>
    </w:p>
    <w:p>
      <w:pPr>
        <w:snapToGrid w:val="0"/>
        <w:spacing w:line="58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en-US" w:eastAsia="zh-CN"/>
        </w:rPr>
        <w:t>1</w:t>
      </w:r>
      <w:r>
        <w:rPr>
          <w:rFonts w:hint="eastAsia" w:ascii="Times New Roman" w:hAnsi="Times New Roman" w:eastAsia="楷体_GB2312" w:cs="Times New Roman"/>
          <w:b/>
          <w:sz w:val="32"/>
          <w:szCs w:val="32"/>
          <w:lang w:val="en-US" w:eastAsia="zh-CN"/>
        </w:rPr>
        <w:t>5、</w:t>
      </w:r>
      <w:r>
        <w:rPr>
          <w:rFonts w:hint="default" w:ascii="Times New Roman" w:hAnsi="Times New Roman" w:eastAsia="楷体_GB2312" w:cs="Times New Roman"/>
          <w:b/>
          <w:sz w:val="32"/>
          <w:szCs w:val="32"/>
        </w:rPr>
        <w:t>进入面试的</w:t>
      </w:r>
      <w:r>
        <w:rPr>
          <w:rFonts w:hint="default" w:ascii="Times New Roman" w:hAnsi="Times New Roman" w:eastAsia="楷体_GB2312" w:cs="Times New Roman"/>
          <w:b/>
          <w:sz w:val="32"/>
          <w:szCs w:val="32"/>
          <w:lang w:eastAsia="zh-CN"/>
        </w:rPr>
        <w:t>应聘</w:t>
      </w:r>
      <w:r>
        <w:rPr>
          <w:rFonts w:hint="default" w:ascii="Times New Roman" w:hAnsi="Times New Roman" w:eastAsia="楷体_GB2312" w:cs="Times New Roman"/>
          <w:b/>
          <w:sz w:val="32"/>
          <w:szCs w:val="32"/>
        </w:rPr>
        <w:t>人员需向</w:t>
      </w:r>
      <w:r>
        <w:rPr>
          <w:rFonts w:hint="default" w:ascii="Times New Roman" w:hAnsi="Times New Roman" w:eastAsia="楷体_GB2312" w:cs="Times New Roman"/>
          <w:b/>
          <w:sz w:val="32"/>
          <w:szCs w:val="32"/>
          <w:lang w:eastAsia="zh-CN"/>
        </w:rPr>
        <w:t>招聘</w:t>
      </w:r>
      <w:r>
        <w:rPr>
          <w:rFonts w:hint="default" w:ascii="Times New Roman" w:hAnsi="Times New Roman" w:eastAsia="楷体_GB2312" w:cs="Times New Roman"/>
          <w:b/>
          <w:sz w:val="32"/>
          <w:szCs w:val="32"/>
        </w:rPr>
        <w:t>单位提交哪些证明材料？</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auto"/>
          <w:kern w:val="0"/>
          <w:sz w:val="32"/>
          <w:szCs w:val="32"/>
          <w:lang w:val="en-US"/>
        </w:rPr>
      </w:pPr>
      <w:r>
        <w:rPr>
          <w:rFonts w:hint="default" w:ascii="Times New Roman" w:hAnsi="Times New Roman" w:eastAsia="仿宋_GB2312" w:cs="Times New Roman"/>
          <w:color w:val="auto"/>
          <w:kern w:val="0"/>
          <w:sz w:val="32"/>
          <w:szCs w:val="32"/>
          <w:lang w:val="en-US" w:eastAsia="zh-CN"/>
        </w:rPr>
        <w:t>对应聘人员资格审查工作，贯穿招聘工作的全过程。进入面试的应聘人员，需按招聘岗位要求，向区公开招聘主管部门提交本人相关证明材料以及《德州市事业单位公开招聘报名登记表》、《应聘事业单位工作人员诚信承诺书》。相关证明材料包括：</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auto"/>
          <w:kern w:val="0"/>
          <w:sz w:val="32"/>
          <w:szCs w:val="32"/>
          <w:lang w:val="en-US"/>
        </w:rPr>
      </w:pPr>
      <w:r>
        <w:rPr>
          <w:rFonts w:hint="default" w:ascii="Times New Roman" w:hAnsi="Times New Roman" w:eastAsia="仿宋_GB2312" w:cs="Times New Roman"/>
          <w:color w:val="auto"/>
          <w:kern w:val="0"/>
          <w:sz w:val="32"/>
          <w:szCs w:val="32"/>
          <w:lang w:val="en-US" w:eastAsia="zh-CN" w:bidi="ar"/>
        </w:rPr>
        <w:t>（1）应届毕业生应聘的，提交身份证、学校核发的就业推荐表。</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auto"/>
          <w:kern w:val="0"/>
          <w:sz w:val="32"/>
          <w:szCs w:val="32"/>
          <w:lang w:val="en-US"/>
        </w:rPr>
      </w:pPr>
      <w:r>
        <w:rPr>
          <w:rFonts w:hint="default" w:ascii="Times New Roman" w:hAnsi="Times New Roman" w:eastAsia="仿宋_GB2312" w:cs="Times New Roman"/>
          <w:color w:val="auto"/>
          <w:kern w:val="0"/>
          <w:sz w:val="32"/>
          <w:szCs w:val="32"/>
          <w:lang w:val="en-US" w:eastAsia="zh-CN" w:bidi="ar"/>
        </w:rPr>
        <w:t>（2）其他人员应聘的，提交国家承认的学历学位证书（须在2020年2月</w:t>
      </w:r>
      <w:r>
        <w:rPr>
          <w:rFonts w:hint="eastAsia" w:ascii="Times New Roman" w:hAnsi="Times New Roman" w:eastAsia="仿宋_GB2312" w:cs="Times New Roman"/>
          <w:color w:val="auto"/>
          <w:kern w:val="0"/>
          <w:sz w:val="32"/>
          <w:szCs w:val="32"/>
          <w:lang w:val="en-US" w:eastAsia="zh-CN" w:bidi="ar"/>
        </w:rPr>
        <w:t>18</w:t>
      </w:r>
      <w:r>
        <w:rPr>
          <w:rFonts w:hint="default" w:ascii="Times New Roman" w:hAnsi="Times New Roman" w:eastAsia="仿宋_GB2312" w:cs="Times New Roman"/>
          <w:color w:val="auto"/>
          <w:kern w:val="0"/>
          <w:sz w:val="32"/>
          <w:szCs w:val="32"/>
          <w:lang w:val="en-US" w:eastAsia="zh-CN" w:bidi="ar"/>
        </w:rPr>
        <w:t>日之前取得）、</w:t>
      </w:r>
      <w:r>
        <w:rPr>
          <w:rFonts w:hint="eastAsia" w:ascii="Times New Roman" w:hAnsi="Times New Roman" w:eastAsia="仿宋_GB2312" w:cs="Times New Roman"/>
          <w:color w:val="auto"/>
          <w:kern w:val="0"/>
          <w:sz w:val="32"/>
          <w:szCs w:val="32"/>
          <w:lang w:val="en-US" w:eastAsia="zh-CN" w:bidi="ar"/>
        </w:rPr>
        <w:t>中国高等教育学生信息网验证期内的《教育部学历证书电子注册备案表》打印件、</w:t>
      </w:r>
      <w:r>
        <w:rPr>
          <w:rFonts w:hint="default" w:ascii="Times New Roman" w:hAnsi="Times New Roman" w:eastAsia="仿宋_GB2312" w:cs="Times New Roman"/>
          <w:color w:val="auto"/>
          <w:kern w:val="0"/>
          <w:sz w:val="32"/>
          <w:szCs w:val="32"/>
          <w:lang w:val="en-US" w:eastAsia="zh-CN" w:bidi="ar"/>
        </w:rPr>
        <w:t>身份证。</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（3）</w:t>
      </w:r>
      <w:r>
        <w:rPr>
          <w:rFonts w:hint="eastAsia" w:ascii="Times New Roman" w:hAnsi="Times New Roman" w:eastAsia="仿宋_GB2312" w:cs="Times New Roman"/>
          <w:color w:val="auto"/>
          <w:kern w:val="0"/>
          <w:sz w:val="32"/>
          <w:szCs w:val="32"/>
          <w:lang w:val="en-US" w:eastAsia="zh-CN" w:bidi="ar"/>
        </w:rPr>
        <w:t>在职人员还应提交有用人管理权限部门或单位出具的同意报考证明，公办中小学教师应聘须提交县级以上教育行政部门同意报考证明。</w:t>
      </w:r>
    </w:p>
    <w:p>
      <w:pPr>
        <w:keepNext w:val="0"/>
        <w:keepLines w:val="0"/>
        <w:pageBreakBefore w:val="0"/>
        <w:widowControl w:val="0"/>
        <w:kinsoku/>
        <w:wordWrap/>
        <w:overflowPunct/>
        <w:topLinePunct w:val="0"/>
        <w:autoSpaceDE/>
        <w:autoSpaceDN/>
        <w:bidi w:val="0"/>
        <w:adjustRightInd/>
        <w:snapToGrid/>
        <w:spacing w:line="580" w:lineRule="exact"/>
        <w:ind w:firstLine="631"/>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（4）</w:t>
      </w:r>
      <w:r>
        <w:rPr>
          <w:rFonts w:hint="eastAsia" w:ascii="Times New Roman" w:hAnsi="Times New Roman" w:eastAsia="仿宋_GB2312" w:cs="Times New Roman"/>
          <w:color w:val="auto"/>
          <w:kern w:val="0"/>
          <w:sz w:val="32"/>
          <w:szCs w:val="32"/>
          <w:lang w:val="en-US" w:eastAsia="zh-CN" w:bidi="ar"/>
        </w:rPr>
        <w:t>服务基层项目人员除出具国家承认的学历证书、二代身份证、毕业当年就业主管机构签发的报到证和户口簿外，“三支一扶”大学生还需出具山东省“三支一扶”工作协调管理办公室签发的《招募通知书》和</w:t>
      </w:r>
      <w:r>
        <w:rPr>
          <w:rFonts w:hint="eastAsia" w:ascii="Times New Roman" w:hAnsi="Times New Roman" w:eastAsia="仿宋_GB2312" w:cs="Times New Roman"/>
          <w:color w:val="auto"/>
          <w:kern w:val="0"/>
          <w:sz w:val="32"/>
          <w:szCs w:val="32"/>
          <w:highlight w:val="none"/>
          <w:lang w:val="en-US" w:eastAsia="zh-CN" w:bidi="ar"/>
        </w:rPr>
        <w:t>县以上人社部门</w:t>
      </w:r>
      <w:r>
        <w:rPr>
          <w:rFonts w:hint="eastAsia" w:ascii="Times New Roman" w:hAnsi="Times New Roman" w:eastAsia="仿宋_GB2312" w:cs="Times New Roman"/>
          <w:color w:val="auto"/>
          <w:kern w:val="0"/>
          <w:sz w:val="32"/>
          <w:szCs w:val="32"/>
          <w:lang w:val="en-US" w:eastAsia="zh-CN" w:bidi="ar"/>
        </w:rPr>
        <w:t>出具的考核材料；参加“大学生志愿服务西部计划”项目的毕业生还需出具团省委考核认定的证明材料，共青团中央统一制作的服务证和大学生志愿服务西部计划鉴定表。退役大学生士兵则需提供本人二代身份证、毕业证、学位证、退役证和户口簿</w:t>
      </w:r>
      <w:r>
        <w:rPr>
          <w:rFonts w:hint="default" w:ascii="Times New Roman" w:hAnsi="Times New Roman" w:eastAsia="仿宋_GB2312" w:cs="Times New Roman"/>
          <w:color w:val="auto"/>
          <w:kern w:val="0"/>
          <w:sz w:val="32"/>
          <w:szCs w:val="32"/>
          <w:lang w:val="en-US" w:eastAsia="zh-CN" w:bidi="ar"/>
        </w:rPr>
        <w:t>；具有5年以上乡镇（街道办事处）事业单位工作经历的正式在编在岗人员，</w:t>
      </w:r>
      <w:r>
        <w:rPr>
          <w:rFonts w:hint="eastAsia" w:ascii="Times New Roman" w:hAnsi="Times New Roman" w:eastAsia="仿宋_GB2312" w:cs="Times New Roman"/>
          <w:color w:val="auto"/>
          <w:kern w:val="0"/>
          <w:sz w:val="32"/>
          <w:szCs w:val="32"/>
          <w:lang w:val="en-US" w:eastAsia="zh-CN" w:bidi="ar"/>
        </w:rPr>
        <w:t>还需提供乡镇（街道办事处）或主管部门出具的事业单位工作的证明材料</w:t>
      </w:r>
      <w:r>
        <w:rPr>
          <w:rFonts w:hint="default" w:ascii="Times New Roman" w:hAnsi="Times New Roman" w:eastAsia="仿宋_GB2312" w:cs="Times New Roman"/>
          <w:color w:val="auto"/>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80" w:lineRule="exact"/>
        <w:ind w:firstLine="631"/>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（5）香港和澳门居民中的中国公民应聘的，还需提供《港澳居民来往内地通行证》；台湾居民应聘的，还需提供《台湾居民来往大陆通行证》。</w:t>
      </w:r>
    </w:p>
    <w:p>
      <w:pPr>
        <w:keepNext w:val="0"/>
        <w:keepLines w:val="0"/>
        <w:pageBreakBefore w:val="0"/>
        <w:widowControl w:val="0"/>
        <w:kinsoku/>
        <w:wordWrap/>
        <w:overflowPunct/>
        <w:topLinePunct w:val="0"/>
        <w:autoSpaceDE/>
        <w:autoSpaceDN/>
        <w:bidi w:val="0"/>
        <w:adjustRightInd/>
        <w:snapToGrid/>
        <w:spacing w:line="580" w:lineRule="exact"/>
        <w:ind w:firstLine="631"/>
        <w:textAlignment w:val="auto"/>
        <w:outlineLvl w:val="9"/>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（6）报考限陵城区户籍岗位的人员须提供户口簿（户主页、索引页、个人单页的原件及复印件，须在2020年2月18日之前落户）。</w:t>
      </w:r>
    </w:p>
    <w:p>
      <w:pPr>
        <w:snapToGrid w:val="0"/>
        <w:spacing w:line="580" w:lineRule="exact"/>
        <w:ind w:firstLine="630" w:firstLineChars="196"/>
        <w:rPr>
          <w:rFonts w:hint="default"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16、</w:t>
      </w:r>
      <w:r>
        <w:rPr>
          <w:rFonts w:hint="default" w:ascii="Times New Roman" w:hAnsi="Times New Roman" w:eastAsia="楷体_GB2312" w:cs="Times New Roman"/>
          <w:b/>
          <w:sz w:val="32"/>
          <w:szCs w:val="32"/>
        </w:rPr>
        <w:t>享受减免有关考务费用的农村特困大学生</w:t>
      </w:r>
      <w:r>
        <w:rPr>
          <w:rFonts w:hint="default"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rPr>
        <w:t>城市低保人员</w:t>
      </w:r>
      <w:r>
        <w:rPr>
          <w:rFonts w:hint="default" w:ascii="Times New Roman" w:hAnsi="Times New Roman" w:eastAsia="楷体_GB2312" w:cs="Times New Roman"/>
          <w:b/>
          <w:sz w:val="32"/>
          <w:szCs w:val="32"/>
          <w:lang w:eastAsia="zh-CN"/>
        </w:rPr>
        <w:t>、残疾人</w:t>
      </w:r>
      <w:r>
        <w:rPr>
          <w:rFonts w:hint="default" w:ascii="Times New Roman" w:hAnsi="Times New Roman" w:eastAsia="楷体_GB2312" w:cs="Times New Roman"/>
          <w:b/>
          <w:sz w:val="32"/>
          <w:szCs w:val="32"/>
        </w:rPr>
        <w:t>需提供哪些证明材料？</w:t>
      </w:r>
    </w:p>
    <w:p>
      <w:pPr>
        <w:snapToGrid/>
        <w:spacing w:line="58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享受国家最低生活保障金的城镇家庭的</w:t>
      </w:r>
      <w:r>
        <w:rPr>
          <w:rFonts w:hint="default" w:ascii="Times New Roman" w:hAnsi="Times New Roman" w:eastAsia="仿宋_GB2312" w:cs="Times New Roman"/>
          <w:kern w:val="0"/>
          <w:sz w:val="32"/>
          <w:szCs w:val="32"/>
          <w:lang w:eastAsia="zh-CN" w:bidi="ar"/>
        </w:rPr>
        <w:t>应聘</w:t>
      </w:r>
      <w:r>
        <w:rPr>
          <w:rFonts w:hint="default" w:ascii="Times New Roman" w:hAnsi="Times New Roman" w:eastAsia="仿宋_GB2312" w:cs="Times New Roman"/>
          <w:kern w:val="0"/>
          <w:sz w:val="32"/>
          <w:szCs w:val="32"/>
          <w:lang w:bidi="ar"/>
        </w:rPr>
        <w:t>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kern w:val="0"/>
          <w:sz w:val="32"/>
          <w:szCs w:val="32"/>
          <w:lang w:val="en-US" w:eastAsia="zh-CN" w:bidi="ar"/>
        </w:rPr>
        <w:t>残疾人应提交残疾人证。</w:t>
      </w:r>
    </w:p>
    <w:p>
      <w:pPr>
        <w:snapToGrid w:val="0"/>
        <w:spacing w:line="58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eastAsia="zh-CN"/>
        </w:rPr>
        <w:t>1</w:t>
      </w:r>
      <w:r>
        <w:rPr>
          <w:rFonts w:hint="eastAsia" w:ascii="Times New Roman" w:hAnsi="Times New Roman" w:eastAsia="楷体_GB2312" w:cs="Times New Roman"/>
          <w:b/>
          <w:sz w:val="32"/>
          <w:szCs w:val="32"/>
          <w:lang w:val="en-US" w:eastAsia="zh-CN"/>
        </w:rPr>
        <w:t>7、</w:t>
      </w:r>
      <w:r>
        <w:rPr>
          <w:rFonts w:hint="default" w:ascii="Times New Roman" w:hAnsi="Times New Roman" w:eastAsia="楷体_GB2312" w:cs="Times New Roman"/>
          <w:b/>
          <w:sz w:val="32"/>
          <w:szCs w:val="32"/>
        </w:rPr>
        <w:t>违纪违规及存在不诚信情形的应聘人员如何处理？</w:t>
      </w:r>
    </w:p>
    <w:p>
      <w:pPr>
        <w:autoSpaceDE w:val="0"/>
        <w:autoSpaceDN w:val="0"/>
        <w:adjustRightInd w:val="0"/>
        <w:snapToGrid w:val="0"/>
        <w:spacing w:line="580" w:lineRule="exact"/>
        <w:ind w:firstLine="624"/>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kern w:val="0"/>
          <w:sz w:val="32"/>
          <w:szCs w:val="32"/>
        </w:rPr>
        <w:t>应聘人员要严格遵守公开招聘的相关政策规定，遵从事业单位公开招聘主管机关、人事考试机构和</w:t>
      </w:r>
      <w:r>
        <w:rPr>
          <w:rFonts w:hint="eastAsia" w:ascii="Times New Roman" w:hAnsi="Times New Roman" w:eastAsia="仿宋_GB2312" w:cs="Times New Roman"/>
          <w:kern w:val="0"/>
          <w:sz w:val="32"/>
          <w:szCs w:val="32"/>
          <w:lang w:eastAsia="zh-CN"/>
        </w:rPr>
        <w:t>招聘</w:t>
      </w:r>
      <w:r>
        <w:rPr>
          <w:rFonts w:hint="default" w:ascii="Times New Roman" w:hAnsi="Times New Roman" w:eastAsia="仿宋_GB2312" w:cs="Times New Roman"/>
          <w:kern w:val="0"/>
          <w:sz w:val="32"/>
          <w:szCs w:val="32"/>
        </w:rPr>
        <w:t>单位的统一安排</w:t>
      </w:r>
      <w:r>
        <w:rPr>
          <w:rFonts w:hint="default" w:ascii="Times New Roman" w:hAnsi="Times New Roman" w:eastAsia="仿宋_GB2312" w:cs="Times New Roman"/>
          <w:kern w:val="0"/>
          <w:sz w:val="32"/>
          <w:szCs w:val="32"/>
          <w:lang w:eastAsia="zh-CN"/>
        </w:rPr>
        <w:t>，其在应聘期间的表现，将作为公开招聘考察的重要内容之一。</w:t>
      </w:r>
      <w:r>
        <w:rPr>
          <w:rFonts w:hint="default" w:ascii="Times New Roman" w:hAnsi="Times New Roman" w:eastAsia="仿宋_GB2312" w:cs="Times New Roman"/>
          <w:sz w:val="32"/>
          <w:szCs w:val="32"/>
          <w:lang w:val="en-US" w:eastAsia="zh-CN" w:bidi="ar"/>
        </w:rPr>
        <w:t>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snapToGrid w:val="0"/>
        <w:spacing w:line="580" w:lineRule="exact"/>
        <w:ind w:firstLine="630" w:firstLineChars="196"/>
        <w:rPr>
          <w:rFonts w:hint="default"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18、</w:t>
      </w:r>
      <w:r>
        <w:rPr>
          <w:rFonts w:hint="default" w:ascii="Times New Roman" w:hAnsi="Times New Roman" w:eastAsia="楷体_GB2312" w:cs="Times New Roman"/>
          <w:b/>
          <w:sz w:val="32"/>
          <w:szCs w:val="32"/>
        </w:rPr>
        <w:t>是否有指定的考试辅导书和培训班？</w:t>
      </w:r>
    </w:p>
    <w:p>
      <w:pPr>
        <w:snapToGrid w:val="0"/>
        <w:spacing w:line="58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陵城区</w:t>
      </w:r>
      <w:r>
        <w:rPr>
          <w:rFonts w:hint="default" w:ascii="Times New Roman" w:hAnsi="Times New Roman" w:eastAsia="仿宋_GB2312" w:cs="Times New Roman"/>
          <w:sz w:val="32"/>
          <w:szCs w:val="32"/>
        </w:rPr>
        <w:t>事业单位公开招聘统一考试</w:t>
      </w:r>
      <w:r>
        <w:rPr>
          <w:rFonts w:hint="default" w:ascii="Times New Roman" w:hAnsi="Times New Roman" w:eastAsia="仿宋_GB2312" w:cs="Times New Roman"/>
          <w:kern w:val="0"/>
          <w:sz w:val="32"/>
          <w:szCs w:val="32"/>
        </w:rPr>
        <w:t>不指定考试教材和辅导用书，不举办也不授权或委托任何机构举办</w:t>
      </w:r>
      <w:r>
        <w:rPr>
          <w:rFonts w:hint="eastAsia" w:ascii="Times New Roman" w:hAnsi="Times New Roman" w:eastAsia="仿宋_GB2312" w:cs="Times New Roman"/>
          <w:kern w:val="0"/>
          <w:sz w:val="32"/>
          <w:szCs w:val="32"/>
          <w:lang w:eastAsia="zh-CN"/>
        </w:rPr>
        <w:t>考试</w:t>
      </w:r>
      <w:r>
        <w:rPr>
          <w:rFonts w:hint="default" w:ascii="Times New Roman" w:hAnsi="Times New Roman" w:eastAsia="仿宋_GB2312" w:cs="Times New Roman"/>
          <w:kern w:val="0"/>
          <w:sz w:val="32"/>
          <w:szCs w:val="32"/>
        </w:rPr>
        <w:t>辅导培训班。</w:t>
      </w:r>
    </w:p>
    <w:p>
      <w:pPr>
        <w:spacing w:line="580" w:lineRule="exact"/>
        <w:rPr>
          <w:rFonts w:hint="default" w:ascii="Times New Roman" w:hAnsi="Times New Roman" w:cs="Times New Roman"/>
          <w:sz w:val="32"/>
          <w:szCs w:val="32"/>
        </w:rPr>
      </w:pPr>
    </w:p>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ˎ̥">
    <w:altName w:val="hakuyoxingshu7000"/>
    <w:panose1 w:val="00000000000000000000"/>
    <w:charset w:val="00"/>
    <w:family w:val="roman"/>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仿宋_GB2312">
    <w:altName w:val="仿宋"/>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Calibri Light">
    <w:panose1 w:val="020F0302020204030204"/>
    <w:charset w:val="00"/>
    <w:family w:val="auto"/>
    <w:pitch w:val="default"/>
    <w:sig w:usb0="A00002EF" w:usb1="4000207B" w:usb2="00000000" w:usb3="00000000" w:csb0="2000019F"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89261F"/>
    <w:rsid w:val="12887551"/>
    <w:rsid w:val="1E3B5673"/>
    <w:rsid w:val="1E806AB5"/>
    <w:rsid w:val="240E64FE"/>
    <w:rsid w:val="39562FFE"/>
    <w:rsid w:val="3EA069C2"/>
    <w:rsid w:val="416962F9"/>
    <w:rsid w:val="536109AE"/>
    <w:rsid w:val="577B69BC"/>
    <w:rsid w:val="5AAC7AF9"/>
    <w:rsid w:val="5C1A3D89"/>
    <w:rsid w:val="5D585CB1"/>
    <w:rsid w:val="6633034F"/>
    <w:rsid w:val="6E27213C"/>
    <w:rsid w:val="71591038"/>
    <w:rsid w:val="71FD199A"/>
    <w:rsid w:val="724E7EEA"/>
    <w:rsid w:val="778E7E15"/>
    <w:rsid w:val="79AC03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6</Pages>
  <Words>2944</Words>
  <Characters>3016</Characters>
  <Lines>0</Lines>
  <Paragraphs>0</Paragraphs>
  <ScaleCrop>false</ScaleCrop>
  <LinksUpToDate>false</LinksUpToDate>
  <CharactersWithSpaces>3028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2020-02-14T03:09:28Z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