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CC" w:rsidRDefault="00A228CC" w:rsidP="00A228CC">
      <w:pPr>
        <w:spacing w:line="600" w:lineRule="exact"/>
        <w:rPr>
          <w:rFonts w:ascii="黑体" w:eastAsia="黑体" w:hAnsi="宋体" w:cs="宋体" w:hint="eastAsia"/>
          <w:bCs/>
          <w:color w:val="000000"/>
          <w:kern w:val="0"/>
          <w:sz w:val="32"/>
          <w:szCs w:val="32"/>
          <w:lang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  <w:lang/>
        </w:rPr>
        <w:t>附件1</w:t>
      </w:r>
    </w:p>
    <w:p w:rsidR="00A228CC" w:rsidRDefault="00A228CC" w:rsidP="00A228CC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肥西县事业单位工作人员公开</w:t>
      </w:r>
    </w:p>
    <w:p w:rsidR="00A228CC" w:rsidRDefault="00A228CC" w:rsidP="00A228CC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招聘报考人员诚信承诺书</w:t>
      </w:r>
    </w:p>
    <w:p w:rsidR="00A228CC" w:rsidRDefault="00A228CC" w:rsidP="00A228CC">
      <w:pPr>
        <w:spacing w:line="52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228CC" w:rsidRDefault="00A228CC" w:rsidP="00A228CC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我已仔细阅读肥西县公开招聘工作人员公告及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清楚并理解其内容。在此我郑重承诺：</w:t>
      </w:r>
    </w:p>
    <w:p w:rsidR="00A228CC" w:rsidRDefault="00A228CC" w:rsidP="00A228CC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一、根据平等自愿、诚实守信原则，我自愿报考此次肥西县2020年上半年事业单位公开招聘考试，自愿应聘事业单位工作人员。自觉维护招聘秩序，珍惜公共资源，对个人应聘行为负责，若</w:t>
      </w:r>
      <w:r>
        <w:rPr>
          <w:rFonts w:ascii="仿宋_GB2312" w:eastAsia="仿宋_GB2312" w:hint="eastAsia"/>
          <w:color w:val="000000"/>
          <w:sz w:val="32"/>
          <w:szCs w:val="32"/>
        </w:rPr>
        <w:t>进入体检、考察和公示入职程序，则信守承诺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擅自放弃资格。</w:t>
      </w:r>
    </w:p>
    <w:p w:rsidR="00A228CC" w:rsidRDefault="00A228CC" w:rsidP="00A228CC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舞弊或协助他人舞弊。同时准确填写及核对有效的手机号码、联系电话等联系方式，并保证在公开招聘期间联系畅通。</w:t>
      </w:r>
    </w:p>
    <w:p w:rsidR="00A228CC" w:rsidRDefault="00A228CC" w:rsidP="00A228CC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三、对于报名系统自动生成并提供给个人的信息（如报名序号），自行妥善保管。</w:t>
      </w:r>
    </w:p>
    <w:p w:rsidR="00A228CC" w:rsidRDefault="00A228CC" w:rsidP="00A228CC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 w:rsidR="00A228CC" w:rsidRDefault="00A228CC" w:rsidP="00A228CC">
      <w:pPr>
        <w:spacing w:line="48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附：对违反有关规定已报名参加考试人员的相关处理措施</w:t>
      </w:r>
    </w:p>
    <w:p w:rsidR="00A228CC" w:rsidRDefault="00A228CC" w:rsidP="00A228CC">
      <w:pPr>
        <w:spacing w:line="48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228CC" w:rsidRDefault="00A228CC" w:rsidP="00A228CC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考生姓名：</w:t>
      </w:r>
    </w:p>
    <w:p w:rsidR="00A228CC" w:rsidRDefault="00A228CC" w:rsidP="00A228CC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身份证号：</w:t>
      </w:r>
    </w:p>
    <w:p w:rsidR="00A228CC" w:rsidRDefault="00A228CC" w:rsidP="00A228CC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    间：</w:t>
      </w:r>
    </w:p>
    <w:p w:rsidR="00A228CC" w:rsidRDefault="00A228CC" w:rsidP="00A228CC">
      <w:pPr>
        <w:spacing w:line="520" w:lineRule="exact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附：</w:t>
      </w:r>
    </w:p>
    <w:p w:rsidR="00A228CC" w:rsidRDefault="00A228CC" w:rsidP="00A228CC">
      <w:pPr>
        <w:spacing w:line="5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对违反有关规定已报名参加考试人员</w:t>
      </w:r>
    </w:p>
    <w:p w:rsidR="00A228CC" w:rsidRDefault="00A228CC" w:rsidP="00A228CC">
      <w:pPr>
        <w:spacing w:line="5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的相关处理措施</w:t>
      </w:r>
    </w:p>
    <w:p w:rsidR="00A228CC" w:rsidRDefault="00A228CC" w:rsidP="00A228CC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职程序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五、虽未在报名表中设置但已公示的相关规定或要求，由考生自觉遵守，若明知自身达不到条件却执意报名的，一经查实，按填报虚假信息处理。</w:t>
      </w:r>
    </w:p>
    <w:p w:rsidR="00A228CC" w:rsidRDefault="00A228CC" w:rsidP="00A228CC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以上信息已阅知。</w:t>
      </w:r>
    </w:p>
    <w:p w:rsidR="00A228CC" w:rsidRDefault="00A228CC" w:rsidP="00A228CC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228CC" w:rsidRDefault="00A228CC" w:rsidP="00A228CC">
      <w:pPr>
        <w:spacing w:line="500" w:lineRule="exact"/>
        <w:ind w:firstLineChars="200" w:firstLine="640"/>
        <w:rPr>
          <w:rFonts w:hint="eastAsia"/>
          <w:spacing w:val="-6"/>
          <w:sz w:val="24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考生签名：               时    间：</w:t>
      </w:r>
    </w:p>
    <w:p w:rsidR="00A228CC" w:rsidRDefault="00A228CC" w:rsidP="00A228CC"/>
    <w:p w:rsidR="00AA3F9A" w:rsidRPr="00A228CC" w:rsidRDefault="00AA3F9A"/>
    <w:sectPr w:rsidR="00AA3F9A" w:rsidRPr="00A228CC">
      <w:footerReference w:type="default" r:id="rId6"/>
      <w:pgSz w:w="11906" w:h="16838"/>
      <w:pgMar w:top="1701" w:right="1588" w:bottom="1588" w:left="1588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23" w:rsidRDefault="00E77C23" w:rsidP="00A228CC">
      <w:r>
        <w:separator/>
      </w:r>
    </w:p>
  </w:endnote>
  <w:endnote w:type="continuationSeparator" w:id="0">
    <w:p w:rsidR="00E77C23" w:rsidRDefault="00E77C23" w:rsidP="00A2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7C23">
    <w:pPr>
      <w:pStyle w:val="a4"/>
      <w:framePr w:w="781" w:h="0" w:wrap="around" w:vAnchor="text" w:hAnchor="margin" w:xAlign="center" w:y="8"/>
      <w:jc w:val="center"/>
      <w:rPr>
        <w:rStyle w:val="a5"/>
        <w:rFonts w:ascii="黑体" w:eastAsia="黑体" w:hint="eastAsia"/>
        <w:sz w:val="24"/>
      </w:rPr>
    </w:pPr>
    <w:r>
      <w:rPr>
        <w:rFonts w:ascii="黑体" w:eastAsia="黑体" w:hint="eastAsia"/>
        <w:sz w:val="24"/>
      </w:rPr>
      <w:fldChar w:fldCharType="begin"/>
    </w:r>
    <w:r>
      <w:rPr>
        <w:rStyle w:val="a5"/>
        <w:rFonts w:ascii="黑体" w:eastAsia="黑体" w:hint="eastAsia"/>
        <w:sz w:val="24"/>
      </w:rPr>
      <w:instrText xml:space="preserve">PAGE  </w:instrText>
    </w:r>
    <w:r>
      <w:rPr>
        <w:rFonts w:ascii="黑体" w:eastAsia="黑体" w:hint="eastAsia"/>
        <w:sz w:val="24"/>
      </w:rPr>
      <w:fldChar w:fldCharType="separate"/>
    </w:r>
    <w:r w:rsidR="00A228CC">
      <w:rPr>
        <w:rStyle w:val="a5"/>
        <w:rFonts w:ascii="黑体" w:eastAsia="黑体"/>
        <w:noProof/>
        <w:sz w:val="24"/>
      </w:rPr>
      <w:t>- 2 -</w:t>
    </w:r>
    <w:r>
      <w:rPr>
        <w:rFonts w:ascii="黑体" w:eastAsia="黑体" w:hint="eastAsia"/>
        <w:sz w:val="24"/>
      </w:rPr>
      <w:fldChar w:fldCharType="end"/>
    </w:r>
  </w:p>
  <w:p w:rsidR="00000000" w:rsidRDefault="00E77C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23" w:rsidRDefault="00E77C23" w:rsidP="00A228CC">
      <w:r>
        <w:separator/>
      </w:r>
    </w:p>
  </w:footnote>
  <w:footnote w:type="continuationSeparator" w:id="0">
    <w:p w:rsidR="00E77C23" w:rsidRDefault="00E77C23" w:rsidP="00A2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CC"/>
    <w:rsid w:val="00A228CC"/>
    <w:rsid w:val="00AA3F9A"/>
    <w:rsid w:val="00E77C23"/>
    <w:rsid w:val="00E90B2E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8CC"/>
    <w:rPr>
      <w:sz w:val="18"/>
      <w:szCs w:val="18"/>
    </w:rPr>
  </w:style>
  <w:style w:type="paragraph" w:styleId="a4">
    <w:name w:val="footer"/>
    <w:basedOn w:val="a"/>
    <w:link w:val="Char0"/>
    <w:unhideWhenUsed/>
    <w:rsid w:val="00A22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8CC"/>
    <w:rPr>
      <w:sz w:val="18"/>
      <w:szCs w:val="18"/>
    </w:rPr>
  </w:style>
  <w:style w:type="character" w:styleId="a5">
    <w:name w:val="page number"/>
    <w:basedOn w:val="a0"/>
    <w:rsid w:val="00A22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2019-12-23T02:21:00Z</dcterms:created>
  <dcterms:modified xsi:type="dcterms:W3CDTF">2019-12-23T02:21:00Z</dcterms:modified>
</cp:coreProperties>
</file>