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56" w:rsidRDefault="00B11356" w:rsidP="00B11356">
      <w:pPr>
        <w:spacing w:line="580" w:lineRule="exact"/>
        <w:jc w:val="left"/>
        <w:rPr>
          <w:rFonts w:ascii="宋体" w:hAnsi="宋体" w:cs="??_GB2312"/>
          <w:b/>
          <w:kern w:val="0"/>
          <w:szCs w:val="21"/>
          <w:shd w:val="clear" w:color="auto" w:fill="FFFFFF"/>
        </w:rPr>
      </w:pPr>
      <w:r>
        <w:rPr>
          <w:rFonts w:ascii="宋体" w:hAnsi="宋体" w:cs="??_GB2312" w:hint="eastAsia"/>
          <w:b/>
          <w:kern w:val="0"/>
          <w:szCs w:val="21"/>
          <w:shd w:val="clear" w:color="auto" w:fill="FFFFFF"/>
        </w:rPr>
        <w:t>附件1</w:t>
      </w:r>
    </w:p>
    <w:p w:rsidR="00B11356" w:rsidRDefault="00B11356" w:rsidP="00B11356">
      <w:pPr>
        <w:spacing w:line="580" w:lineRule="exact"/>
        <w:jc w:val="center"/>
        <w:rPr>
          <w:rFonts w:ascii="宋体" w:cs="??_GB2312"/>
          <w:b/>
          <w:kern w:val="0"/>
          <w:sz w:val="44"/>
          <w:szCs w:val="44"/>
          <w:shd w:val="clear" w:color="auto" w:fill="FFFFFF"/>
        </w:rPr>
      </w:pPr>
      <w:r>
        <w:rPr>
          <w:rFonts w:ascii="宋体" w:hAnsi="宋体" w:cs="??_GB2312" w:hint="eastAsia"/>
          <w:b/>
          <w:kern w:val="0"/>
          <w:sz w:val="44"/>
          <w:szCs w:val="44"/>
          <w:shd w:val="clear" w:color="auto" w:fill="FFFFFF"/>
        </w:rPr>
        <w:t>黄山市文化产业投资集团有限公司</w:t>
      </w:r>
    </w:p>
    <w:p w:rsidR="00B11356" w:rsidRDefault="00B11356" w:rsidP="00B11356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cs="??_GB2312" w:hint="eastAsia"/>
          <w:b/>
          <w:kern w:val="0"/>
          <w:sz w:val="44"/>
          <w:szCs w:val="44"/>
          <w:shd w:val="clear" w:color="auto" w:fill="FFFFFF"/>
        </w:rPr>
        <w:t>工作人员招聘计划表</w:t>
      </w:r>
    </w:p>
    <w:p w:rsidR="00B11356" w:rsidRDefault="00B11356" w:rsidP="00B11356">
      <w:pPr>
        <w:tabs>
          <w:tab w:val="left" w:pos="630"/>
        </w:tabs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1156"/>
        <w:gridCol w:w="1111"/>
        <w:gridCol w:w="967"/>
        <w:gridCol w:w="331"/>
        <w:gridCol w:w="4053"/>
        <w:gridCol w:w="4325"/>
        <w:gridCol w:w="1750"/>
        <w:gridCol w:w="1441"/>
      </w:tblGrid>
      <w:tr w:rsidR="00B11356" w:rsidTr="00811EF8">
        <w:trPr>
          <w:trHeight w:val="520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序号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部门/子公司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岗位名称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职级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人数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任职条件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岗位职责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薪资待遇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（单位：月）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备注</w:t>
            </w:r>
          </w:p>
        </w:tc>
      </w:tr>
      <w:tr w:rsidR="00B11356" w:rsidTr="00811EF8">
        <w:trPr>
          <w:trHeight w:val="2017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widowControl/>
              <w:jc w:val="left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集团本部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办公室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行政保障岗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职员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1级1档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1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1.全日制本科及以上学历，中文、文秘、行政管理等相关专业，年龄30</w:t>
            </w:r>
            <w:r>
              <w:rPr>
                <w:rFonts w:ascii="楷体_GB2312" w:eastAsia="楷体_GB2312" w:hAnsi="楷体_GB2312" w:cs="楷体_GB2312" w:hint="eastAsia"/>
                <w:b/>
                <w:kern w:val="0"/>
                <w:sz w:val="18"/>
                <w:szCs w:val="18"/>
              </w:rPr>
              <w:t>周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岁以内；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2.1年以上相关工作经验；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3.熟练操作各类办公软件及办公设备,熟悉公文写作格式，具备较强的文字功底和写作能力；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4.工作认真仔细、责任心强，具备良好的沟通能力和语言表达能力，能承受一定的工作压力;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5.此岗位定向招聘军转干部、退伍军人。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1.负责集团公司行政办公保障服务工作，负责集团日常采购和管理工作；</w:t>
            </w:r>
          </w:p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2.负责集团政务接待，做好上级单位来企调研、检查等工作的会务、就餐等接待工作；</w:t>
            </w:r>
          </w:p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3.负责集团食堂、车辆监督管理的调度服务工作；</w:t>
            </w:r>
          </w:p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4.负责集团办公室一般性文件处理及台账整理工作；</w:t>
            </w:r>
          </w:p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 xml:space="preserve">5.负责公司交办的其他工作。                     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薪资标准100000元/年，实发工资60000</w:t>
            </w:r>
            <w:r>
              <w:rPr>
                <w:rFonts w:ascii="楷体_GB2312" w:eastAsia="楷体_GB2312" w:hAnsi="楷体_GB2312" w:cs="楷体_GB2312" w:hint="eastAsia"/>
                <w:b/>
                <w:szCs w:val="21"/>
                <w:vertAlign w:val="superscript"/>
              </w:rPr>
              <w:t>+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元/年</w:t>
            </w:r>
            <w:r>
              <w:rPr>
                <w:rFonts w:ascii="楷体_GB2312" w:eastAsia="楷体_GB2312" w:hAnsi="楷体_GB2312" w:cs="楷体_GB2312"/>
                <w:b/>
                <w:sz w:val="18"/>
                <w:szCs w:val="18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扣除单位及</w:t>
            </w:r>
            <w:r>
              <w:rPr>
                <w:rFonts w:ascii="楷体_GB2312" w:eastAsia="楷体_GB2312" w:hAnsi="楷体_GB2312" w:cs="楷体_GB2312"/>
                <w:b/>
                <w:sz w:val="18"/>
                <w:szCs w:val="18"/>
              </w:rPr>
              <w:t>个人缴纳的五险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两</w:t>
            </w:r>
            <w:r>
              <w:rPr>
                <w:rFonts w:ascii="楷体_GB2312" w:eastAsia="楷体_GB2312" w:hAnsi="楷体_GB2312" w:cs="楷体_GB2312"/>
                <w:b/>
                <w:sz w:val="18"/>
                <w:szCs w:val="18"/>
              </w:rPr>
              <w:t>金部分）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napToGrid w:val="0"/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符合黄山市高层次人才引进条件的全日制硕士研究生额外补贴24000元/年，全日制博士研究生额外补贴48000元/年。(或符合黄山市人才储备金申领条件的，按照《黄山市高层次人才储备金管理暂行办法》规定标准执行）</w:t>
            </w:r>
          </w:p>
        </w:tc>
      </w:tr>
      <w:tr w:rsidR="00B11356" w:rsidTr="00811EF8">
        <w:trPr>
          <w:trHeight w:val="3260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widowControl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集团本部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财务审计部核算会计岗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主管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2级1档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1.全日制本科及以上学历，财务相关专业，35周岁以内；3年以上财务工作经验；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2.持有财务中级及以上职称；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3.熟练使用财务软件、熟悉整套账务处理；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4.具备较强的写作能力，良好的沟通能力和团队协作精神；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5.同等条件下，有房地产财务管理经验者或者预算编制经验者优先;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6.拥有注册会计师资格，条件可适当放宽。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1.负责各项资金使用和费用开支的审核，严格控制成本；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2.负责会计凭证的填制、装订和保管，编制财务报表；及时、准确地完成各项税金计提、申报和缴纳工作；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3.负责编制相关企业月报、经济分析月报、季报及年报；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4.负责专项资金（财政补助）台账整理及验收工作；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5.负责编制集团公司的年度财务预算，负责审核各权属子公司的年度预算和预算调整，负责对集团公司预算落实和指标完成状况进行跟踪、分析和预警;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6.负责固定资产投资及其他统计工作；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7.负责公司交办的其他工作。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薪酬标准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120000元/年，实发工资70000</w:t>
            </w:r>
            <w:r>
              <w:rPr>
                <w:rFonts w:ascii="楷体_GB2312" w:eastAsia="楷体_GB2312" w:hAnsi="楷体_GB2312" w:cs="楷体_GB2312" w:hint="eastAsia"/>
                <w:b/>
                <w:szCs w:val="21"/>
                <w:vertAlign w:val="superscript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元/年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扣除单位及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个人缴纳的五险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两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金部分）</w:t>
            </w:r>
          </w:p>
        </w:tc>
        <w:tc>
          <w:tcPr>
            <w:tcW w:w="14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widowControl/>
              <w:jc w:val="center"/>
              <w:rPr>
                <w:rFonts w:ascii="楷体_GB2312" w:eastAsia="楷体_GB2312" w:hAnsi="楷体_GB2312" w:cs="楷体_GB2312"/>
                <w:b/>
                <w:sz w:val="18"/>
                <w:szCs w:val="18"/>
              </w:rPr>
            </w:pPr>
          </w:p>
        </w:tc>
      </w:tr>
      <w:tr w:rsidR="00B11356" w:rsidTr="00811EF8">
        <w:trPr>
          <w:trHeight w:val="3688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widowControl/>
              <w:jc w:val="lef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集团本部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战略投资部投融资管理岗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经理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3级1档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1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1.全日制本科及以上学历，金融、法律、财务、文化旅游等相关专业，40周岁以内； 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2.5年以上投行、投资、审计或产业研究相关工作经验，2年及以上团队管理经验，作为核心成员主导过至少1个成功的项目投资（全流程）或1个课题研究；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3.具备独立开发管理投资项目的能力、较强的商业谈判能力；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br/>
              <w:t>4.具备较强的写作能力，良好的沟通能力和团队协作精神；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br/>
              <w:t>5.同等条件下，持有注册会计师、注册审计师或律师资格证者优先。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1.参与集团投融资管理制度及相关管理办法的制定；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2.负责集团投融资相关的各项工作；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3.参与集团发展战略的前期调研、环境分析、草案拟定等；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4.参与资本运营工作；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负责公司交办的其他工作。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薪酬标准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130000元/年，实发工资80000</w:t>
            </w:r>
            <w:r>
              <w:rPr>
                <w:rFonts w:ascii="楷体_GB2312" w:eastAsia="楷体_GB2312" w:hAnsi="楷体_GB2312" w:cs="楷体_GB2312" w:hint="eastAsia"/>
                <w:b/>
                <w:szCs w:val="21"/>
                <w:vertAlign w:val="superscript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元/年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扣除单位及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个人缴纳的五险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两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金部分）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1356" w:rsidRDefault="00B11356" w:rsidP="00811EF8">
            <w:pPr>
              <w:widowControl/>
              <w:jc w:val="lef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符合黄山市高层次人才引进条件的全日制硕士研究生额外补贴24000元/年，全日制博士研究生额外补贴48000元/年。(或符合黄山市人才储备金申领条件的，按照《黄山市高层次人才储备金管理暂行办法》规定标准执行）</w:t>
            </w:r>
          </w:p>
        </w:tc>
      </w:tr>
      <w:tr w:rsidR="00B11356" w:rsidTr="00811EF8">
        <w:trPr>
          <w:trHeight w:val="4239"/>
        </w:trPr>
        <w:tc>
          <w:tcPr>
            <w:tcW w:w="443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4</w:t>
            </w:r>
          </w:p>
        </w:tc>
        <w:tc>
          <w:tcPr>
            <w:tcW w:w="1156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大数据公司</w:t>
            </w:r>
          </w:p>
        </w:tc>
        <w:tc>
          <w:tcPr>
            <w:tcW w:w="1111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智慧城市业务主管</w:t>
            </w:r>
          </w:p>
        </w:tc>
        <w:tc>
          <w:tcPr>
            <w:tcW w:w="967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主管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2级1档</w:t>
            </w:r>
          </w:p>
        </w:tc>
        <w:tc>
          <w:tcPr>
            <w:tcW w:w="331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</w:t>
            </w:r>
          </w:p>
        </w:tc>
        <w:tc>
          <w:tcPr>
            <w:tcW w:w="4053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1.全日制本科及以上学历,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计算机科学与技术、软件工程、网络工程等相关专业，35周岁以内；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2.具有快速的学习能力、抗压能力，吃苦耐劳，有较强的责任担当意识和积极进取精神；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.优秀的分析和解决问题能力，有团队意识；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4.具有3年及以上信息化实施或管理经验。至少有2项合同额在200万元以上的系统集成项目；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5.具备独立项目管理文档撰写能力，熟练使用OFFICE系列软件；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6.有计算机技术与软件专业技术资格（水平）考试职称证书初级及以上者优先；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7.熟悉政府部门信息化项目建设流程者优先。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</w:p>
        </w:tc>
        <w:tc>
          <w:tcPr>
            <w:tcW w:w="4325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.负责收集、了解、整理政府部门的信息化项目信息；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.负责配合数据资源局数据管理科，做好政府部门的信息化项目前置审查及调研；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3.负责做好与各项目主管的项目资料对接，及时与项目主管沟通在项目推进中出现的问题；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4.从事项目立项分析，协调企业内部相关部门准备和收集文档资料，参与编制项目申报材料，完成申报任务，跟踪项目进展和主管部门评审进度；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5.进行项目验收资料的准备、送审和验收，对申报项目的后期验证等给予协助；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6.日常维护相关行业协会、学术团体、机构部门关系，促进各项工作顺利开展；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7.建立信息化供应商库，审核及评估供应商的技术方案；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8.收集企业发展情况和政策信息，加强对政府主管部门的汇报和建议；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9.负责企业的资质申报，如高新技术企业资质申报工作。</w:t>
            </w:r>
          </w:p>
        </w:tc>
        <w:tc>
          <w:tcPr>
            <w:tcW w:w="1750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薪酬标准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120000元/年，实发工资70000</w:t>
            </w:r>
            <w:r>
              <w:rPr>
                <w:rFonts w:ascii="楷体_GB2312" w:eastAsia="楷体_GB2312" w:hAnsi="楷体_GB2312" w:cs="楷体_GB2312" w:hint="eastAsia"/>
                <w:b/>
                <w:szCs w:val="21"/>
                <w:vertAlign w:val="superscript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元/年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扣除单位及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个人缴纳的五险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两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金部分）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，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技术岗位另加特殊补贴。</w:t>
            </w:r>
          </w:p>
        </w:tc>
        <w:tc>
          <w:tcPr>
            <w:tcW w:w="14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11356" w:rsidRDefault="00B11356" w:rsidP="00811EF8">
            <w:pPr>
              <w:spacing w:line="240" w:lineRule="exact"/>
              <w:jc w:val="lef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</w:p>
        </w:tc>
      </w:tr>
      <w:tr w:rsidR="00B11356" w:rsidTr="00811EF8">
        <w:trPr>
          <w:trHeight w:val="3769"/>
        </w:trPr>
        <w:tc>
          <w:tcPr>
            <w:tcW w:w="443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156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大数据公司</w:t>
            </w:r>
          </w:p>
        </w:tc>
        <w:tc>
          <w:tcPr>
            <w:tcW w:w="1111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智慧城市项目主管</w:t>
            </w:r>
          </w:p>
        </w:tc>
        <w:tc>
          <w:tcPr>
            <w:tcW w:w="967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主管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2级1档</w:t>
            </w:r>
          </w:p>
        </w:tc>
        <w:tc>
          <w:tcPr>
            <w:tcW w:w="331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</w:t>
            </w:r>
          </w:p>
        </w:tc>
        <w:tc>
          <w:tcPr>
            <w:tcW w:w="4053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1.全日制本科及以上学历,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计算机科学与技术、软件工程、网络工程等相关专业，35周岁以内；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2.具有快速的学习能力、抗压能力，吃苦耐劳，有较强的责任担当意识和积极进取精神；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3.优秀的分析和解决问题能力，有团队意识；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4.具有3年及以上信息化实施或管理经验，至少有2项合同额在200万元以上的系统集成项目；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5.能利用Office办公软件制作相关项目文档，包括需求规格说明书、产品原型、产品宣讲/汇报PPT、项目方案等；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6.有计算机技术与软件专业技术资格（水平）考试职称证书初级及以上、PMP认证者优先；</w:t>
            </w:r>
          </w:p>
          <w:p w:rsidR="00B11356" w:rsidRDefault="00B11356" w:rsidP="00811EF8">
            <w:pPr>
              <w:spacing w:line="240" w:lineRule="exac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7.熟悉政府部门信息化项目建设流程者优先。</w:t>
            </w:r>
          </w:p>
        </w:tc>
        <w:tc>
          <w:tcPr>
            <w:tcW w:w="4325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1.负责信息化项目的管理、协调和推进工作，确保各项工作任务的落地和执行；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2.独立完成调研、客户访谈，收集用户需求，能清晰描述用户原始需求；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3.与业务方、项目团队紧密合作，编制项目计划，对项目进度进行全面监督、管理；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 xml:space="preserve">4.全程跟踪项目过程中产生的各种问题，做好风险控制，定期或不定期的沟通与协调，确保项目按计划顺利完成； 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5.撰写项目业务报告，并按规定及时上报。</w:t>
            </w:r>
          </w:p>
        </w:tc>
        <w:tc>
          <w:tcPr>
            <w:tcW w:w="1750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薪酬标准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120000元/年，实发工资70000</w:t>
            </w:r>
            <w:r>
              <w:rPr>
                <w:rFonts w:ascii="楷体_GB2312" w:eastAsia="楷体_GB2312" w:hAnsi="楷体_GB2312" w:cs="楷体_GB2312" w:hint="eastAsia"/>
                <w:b/>
                <w:szCs w:val="21"/>
                <w:vertAlign w:val="superscript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元/年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扣除单位及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个人缴纳的五险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两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金部分）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，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技术岗位另加特殊补贴。</w:t>
            </w:r>
          </w:p>
        </w:tc>
        <w:tc>
          <w:tcPr>
            <w:tcW w:w="1441" w:type="dxa"/>
            <w:vMerge w:val="restart"/>
            <w:vAlign w:val="center"/>
          </w:tcPr>
          <w:p w:rsidR="00B11356" w:rsidRDefault="00B11356" w:rsidP="00811EF8">
            <w:pPr>
              <w:spacing w:line="240" w:lineRule="exact"/>
              <w:jc w:val="lef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符合黄山市高层次人才引进条件的全日制硕士研究生额外补贴24000元/年，全日制博士研究生额外补贴48000元/年。(或符合黄山市人才储备金申领条件的，按照《黄山市高层次人才储备金管理暂行办法》规定标准执行）</w:t>
            </w:r>
          </w:p>
        </w:tc>
      </w:tr>
      <w:tr w:rsidR="00B11356" w:rsidTr="00811EF8">
        <w:trPr>
          <w:trHeight w:val="4064"/>
        </w:trPr>
        <w:tc>
          <w:tcPr>
            <w:tcW w:w="443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6</w:t>
            </w:r>
          </w:p>
        </w:tc>
        <w:tc>
          <w:tcPr>
            <w:tcW w:w="1156" w:type="dxa"/>
            <w:vAlign w:val="center"/>
          </w:tcPr>
          <w:p w:rsidR="00B11356" w:rsidRDefault="00B11356" w:rsidP="00811EF8">
            <w:pPr>
              <w:widowControl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大数据公司</w:t>
            </w:r>
          </w:p>
        </w:tc>
        <w:tc>
          <w:tcPr>
            <w:tcW w:w="1111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技术运营主管</w:t>
            </w:r>
          </w:p>
        </w:tc>
        <w:tc>
          <w:tcPr>
            <w:tcW w:w="967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主管</w:t>
            </w:r>
          </w:p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2级1档</w:t>
            </w:r>
          </w:p>
        </w:tc>
        <w:tc>
          <w:tcPr>
            <w:tcW w:w="331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1</w:t>
            </w:r>
          </w:p>
        </w:tc>
        <w:tc>
          <w:tcPr>
            <w:tcW w:w="4053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1.全日制本科及以上学历,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计算机科学与技术、软件工程、网络工程等相关专业，35周岁以内；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2.具有快速的学习能力、抗压能力，吃苦耐劳，有较强的责任担当意识和积极进取精神；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3.优秀的分析和解决问题能力，有团队意识；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4.有机房设备维护管理经验2年及以上，有良好的弱电线路知识；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5.有良好的算法和数据结构基础，熟悉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linux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、C++或JAVA等；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6.熟悉MSSQL\MYSQL\ORACLE等一种主流数据库的管理和操作；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7.对华为云等主流云平台有相关的实践经验。具有华为HCNA/HCNP/HCIE认证者优先；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8.有计算机技术与软件专业技术资格（水平）考试职称证书初级及以上优先；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9.熟悉政府部门信息化项目建设流程者优先。</w:t>
            </w:r>
          </w:p>
        </w:tc>
        <w:tc>
          <w:tcPr>
            <w:tcW w:w="4325" w:type="dxa"/>
            <w:vAlign w:val="center"/>
          </w:tcPr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1.负责配合华为云计算平台的运营维护、智慧城市数字底座的技术开发和维护；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2.负责相关信息化应用系统与智慧城市的技术集成；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3.负责相关业务数据的收集、维护、清洗与应用，整体运营数据的分析，为公司拟定数据分析报告提供数据依据;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4.通过深度挖掘用户的行为数据，从数据分析中发掘市场新动向、潜在客户分布、已有客户需求等信息；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5.利用内外部大数据，进行包括但不限于风控、投顾、量化、调研、信用评级相关产品与工具的建模与开发；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 xml:space="preserve">6.掌握大数据的技术演进方向及算法优化、研究、引进； 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7.负责大数据产品的研发、测试和技术培训。</w:t>
            </w:r>
          </w:p>
          <w:p w:rsidR="00B11356" w:rsidRDefault="00B11356" w:rsidP="00811EF8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:rsidR="00B11356" w:rsidRDefault="00B11356" w:rsidP="00811EF8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薪酬标准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120000元/年，实发工资70000</w:t>
            </w:r>
            <w:r>
              <w:rPr>
                <w:rFonts w:ascii="楷体_GB2312" w:eastAsia="楷体_GB2312" w:hAnsi="楷体_GB2312" w:cs="楷体_GB2312" w:hint="eastAsia"/>
                <w:b/>
                <w:szCs w:val="21"/>
                <w:vertAlign w:val="superscript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元/年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扣除单位及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个人缴纳的五险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两</w:t>
            </w:r>
            <w:r>
              <w:rPr>
                <w:rFonts w:ascii="仿宋_GB2312" w:eastAsia="仿宋_GB2312" w:hAnsi="仿宋_GB2312" w:cs="仿宋_GB2312"/>
                <w:b/>
                <w:sz w:val="18"/>
                <w:szCs w:val="18"/>
              </w:rPr>
              <w:t>金部分）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，</w:t>
            </w:r>
            <w:r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  <w:t>技术岗位另加特殊补贴。</w:t>
            </w:r>
          </w:p>
        </w:tc>
        <w:tc>
          <w:tcPr>
            <w:tcW w:w="1441" w:type="dxa"/>
            <w:vMerge/>
            <w:vAlign w:val="center"/>
          </w:tcPr>
          <w:p w:rsidR="00B11356" w:rsidRDefault="00B11356" w:rsidP="00811EF8">
            <w:pPr>
              <w:spacing w:line="240" w:lineRule="exact"/>
              <w:jc w:val="left"/>
              <w:rPr>
                <w:rFonts w:ascii="楷体_GB2312" w:eastAsia="楷体_GB2312" w:hAnsi="楷体_GB2312" w:cs="楷体_GB2312" w:hint="eastAsia"/>
                <w:b/>
                <w:sz w:val="18"/>
                <w:szCs w:val="18"/>
              </w:rPr>
            </w:pPr>
          </w:p>
        </w:tc>
      </w:tr>
    </w:tbl>
    <w:p w:rsidR="00B11356" w:rsidRDefault="00B11356" w:rsidP="00B11356">
      <w:pPr>
        <w:tabs>
          <w:tab w:val="left" w:pos="5863"/>
        </w:tabs>
        <w:jc w:val="left"/>
        <w:rPr>
          <w:rFonts w:hint="eastAsia"/>
        </w:rPr>
        <w:sectPr w:rsidR="00B11356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351964" w:rsidRDefault="00351964"/>
    <w:sectPr w:rsidR="00351964" w:rsidSect="00B113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356"/>
    <w:rsid w:val="00351964"/>
    <w:rsid w:val="00B1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2019-07-18T09:05:00Z</dcterms:created>
  <dcterms:modified xsi:type="dcterms:W3CDTF">2019-07-18T09:06:00Z</dcterms:modified>
</cp:coreProperties>
</file>